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93" w:rsidRPr="00F87823" w:rsidRDefault="00214083" w:rsidP="00214083">
      <w:pPr>
        <w:spacing w:after="0"/>
        <w:jc w:val="center"/>
        <w:rPr>
          <w:rFonts w:asciiTheme="majorHAnsi" w:hAnsiTheme="majorHAnsi" w:cs="Calibri"/>
          <w:b/>
          <w:sz w:val="28"/>
          <w:szCs w:val="28"/>
        </w:rPr>
      </w:pPr>
      <w:bookmarkStart w:id="0" w:name="_GoBack"/>
      <w:bookmarkEnd w:id="0"/>
      <w:r w:rsidRPr="00F87823">
        <w:rPr>
          <w:rFonts w:asciiTheme="majorHAnsi" w:hAnsiTheme="majorHAnsi" w:cs="Calibri"/>
          <w:b/>
          <w:sz w:val="28"/>
          <w:szCs w:val="28"/>
          <w:lang w:val="en-US"/>
        </w:rPr>
        <w:t xml:space="preserve">SMLOUVA </w:t>
      </w:r>
    </w:p>
    <w:p w:rsidR="00214083" w:rsidRDefault="00214083" w:rsidP="00214083">
      <w:pPr>
        <w:spacing w:after="0"/>
        <w:jc w:val="center"/>
        <w:rPr>
          <w:rFonts w:asciiTheme="majorHAnsi" w:hAnsiTheme="majorHAnsi" w:cs="Calibri"/>
          <w:b/>
        </w:rPr>
      </w:pPr>
      <w:r w:rsidRPr="00F87823">
        <w:rPr>
          <w:rFonts w:asciiTheme="majorHAnsi" w:hAnsiTheme="majorHAnsi" w:cs="Calibri"/>
          <w:b/>
        </w:rPr>
        <w:t>o koupi</w:t>
      </w:r>
      <w:r w:rsidR="00173A65">
        <w:rPr>
          <w:rFonts w:asciiTheme="majorHAnsi" w:hAnsiTheme="majorHAnsi" w:cs="Calibri"/>
          <w:b/>
        </w:rPr>
        <w:t>,</w:t>
      </w:r>
      <w:r w:rsidRPr="00F87823">
        <w:rPr>
          <w:rFonts w:asciiTheme="majorHAnsi" w:hAnsiTheme="majorHAnsi" w:cs="Calibri"/>
          <w:b/>
        </w:rPr>
        <w:t xml:space="preserve"> </w:t>
      </w:r>
      <w:r w:rsidR="00173A65" w:rsidRPr="00F87823">
        <w:rPr>
          <w:rFonts w:asciiTheme="majorHAnsi" w:hAnsiTheme="majorHAnsi" w:cs="Calibri"/>
          <w:b/>
        </w:rPr>
        <w:t>vydání</w:t>
      </w:r>
      <w:r w:rsidR="00173A65">
        <w:rPr>
          <w:rFonts w:asciiTheme="majorHAnsi" w:hAnsiTheme="majorHAnsi" w:cs="Calibri"/>
          <w:b/>
        </w:rPr>
        <w:t xml:space="preserve"> </w:t>
      </w:r>
      <w:r w:rsidRPr="00F87823">
        <w:rPr>
          <w:rFonts w:asciiTheme="majorHAnsi" w:hAnsiTheme="majorHAnsi" w:cs="Calibri"/>
          <w:b/>
        </w:rPr>
        <w:t>a provádění cirkulace zdravotnických prostředků</w:t>
      </w:r>
    </w:p>
    <w:p w:rsidR="00214083" w:rsidRDefault="00214083" w:rsidP="00214083">
      <w:pPr>
        <w:spacing w:after="0"/>
        <w:jc w:val="center"/>
        <w:rPr>
          <w:rFonts w:ascii="Calibri" w:hAnsi="Calibri" w:cs="Calibri"/>
        </w:rPr>
      </w:pPr>
    </w:p>
    <w:p w:rsidR="00214083" w:rsidRPr="00756D44" w:rsidRDefault="00756D44" w:rsidP="00214083">
      <w:pPr>
        <w:spacing w:after="0"/>
        <w:jc w:val="both"/>
        <w:rPr>
          <w:rFonts w:ascii="Calibri" w:hAnsi="Calibri" w:cs="Calibri"/>
          <w:b/>
        </w:rPr>
      </w:pPr>
      <w:r w:rsidRPr="00756D44">
        <w:rPr>
          <w:rFonts w:ascii="Calibri" w:hAnsi="Calibri" w:cs="Calibri"/>
          <w:b/>
        </w:rPr>
        <w:t>Název dodavatele</w:t>
      </w:r>
    </w:p>
    <w:p w:rsidR="00214083" w:rsidRDefault="00214083" w:rsidP="00214083">
      <w:pPr>
        <w:spacing w:after="0"/>
        <w:jc w:val="both"/>
        <w:rPr>
          <w:rFonts w:ascii="Calibri" w:hAnsi="Calibri" w:cs="Calibri"/>
        </w:rPr>
      </w:pPr>
      <w:r>
        <w:rPr>
          <w:rFonts w:ascii="Calibri" w:hAnsi="Calibri" w:cs="Calibri"/>
        </w:rPr>
        <w:t>se sídlem:</w:t>
      </w:r>
    </w:p>
    <w:p w:rsidR="00214083" w:rsidRDefault="00214083" w:rsidP="00214083">
      <w:pPr>
        <w:spacing w:after="0"/>
        <w:jc w:val="both"/>
        <w:rPr>
          <w:rFonts w:ascii="Calibri" w:hAnsi="Calibri" w:cs="Calibri"/>
        </w:rPr>
      </w:pPr>
      <w:r>
        <w:rPr>
          <w:rFonts w:ascii="Calibri" w:hAnsi="Calibri" w:cs="Calibri"/>
        </w:rPr>
        <w:t>zápis v obchodním rejstříku:</w:t>
      </w:r>
    </w:p>
    <w:p w:rsidR="00214083" w:rsidRDefault="00214083" w:rsidP="00214083">
      <w:pPr>
        <w:spacing w:after="0"/>
        <w:jc w:val="both"/>
        <w:rPr>
          <w:rFonts w:ascii="Calibri" w:hAnsi="Calibri" w:cs="Calibri"/>
        </w:rPr>
      </w:pPr>
      <w:r>
        <w:rPr>
          <w:rFonts w:ascii="Calibri" w:hAnsi="Calibri" w:cs="Calibri"/>
        </w:rPr>
        <w:t>IČO:</w:t>
      </w:r>
    </w:p>
    <w:p w:rsidR="00214083" w:rsidRDefault="00214083" w:rsidP="00214083">
      <w:pPr>
        <w:spacing w:after="0"/>
        <w:jc w:val="both"/>
        <w:rPr>
          <w:rFonts w:ascii="Calibri" w:hAnsi="Calibri" w:cs="Calibri"/>
        </w:rPr>
      </w:pPr>
      <w:r>
        <w:rPr>
          <w:rFonts w:ascii="Calibri" w:hAnsi="Calibri" w:cs="Calibri"/>
        </w:rPr>
        <w:t>jednající/ zastoupená/ý:</w:t>
      </w:r>
    </w:p>
    <w:p w:rsidR="00214083" w:rsidRDefault="00214083" w:rsidP="00214083">
      <w:pPr>
        <w:spacing w:after="0"/>
        <w:jc w:val="both"/>
        <w:rPr>
          <w:rFonts w:ascii="Calibri" w:hAnsi="Calibri" w:cs="Calibri"/>
        </w:rPr>
      </w:pPr>
      <w:r>
        <w:rPr>
          <w:rFonts w:ascii="Calibri" w:hAnsi="Calibri" w:cs="Calibri"/>
        </w:rPr>
        <w:t>bankovní spojení:</w:t>
      </w:r>
    </w:p>
    <w:p w:rsidR="00214083" w:rsidRDefault="00214083" w:rsidP="00214083">
      <w:pPr>
        <w:spacing w:after="0"/>
        <w:jc w:val="both"/>
        <w:rPr>
          <w:rFonts w:ascii="Calibri" w:hAnsi="Calibri" w:cs="Calibri"/>
        </w:rPr>
      </w:pPr>
      <w:r>
        <w:rPr>
          <w:rFonts w:ascii="Calibri" w:hAnsi="Calibri" w:cs="Calibri"/>
        </w:rPr>
        <w:t>číslo účtu/kód banky:</w:t>
      </w:r>
    </w:p>
    <w:p w:rsidR="00214083" w:rsidRDefault="00214083" w:rsidP="00214083">
      <w:pPr>
        <w:spacing w:after="0"/>
        <w:jc w:val="both"/>
        <w:rPr>
          <w:rFonts w:ascii="Calibri" w:hAnsi="Calibri" w:cs="Calibri"/>
        </w:rPr>
      </w:pPr>
    </w:p>
    <w:p w:rsidR="00214083" w:rsidRDefault="00214083" w:rsidP="00214083">
      <w:pPr>
        <w:spacing w:after="0"/>
        <w:jc w:val="both"/>
        <w:rPr>
          <w:rFonts w:ascii="Calibri" w:hAnsi="Calibri" w:cs="Calibri"/>
        </w:rPr>
      </w:pPr>
      <w:r>
        <w:rPr>
          <w:rFonts w:ascii="Calibri" w:hAnsi="Calibri" w:cs="Calibri"/>
        </w:rPr>
        <w:t>(dále jen „</w:t>
      </w:r>
      <w:r w:rsidRPr="00F87823">
        <w:rPr>
          <w:rFonts w:ascii="Calibri" w:hAnsi="Calibri" w:cs="Calibri"/>
          <w:b/>
        </w:rPr>
        <w:t>Dodavatel</w:t>
      </w:r>
      <w:r>
        <w:rPr>
          <w:rFonts w:ascii="Calibri" w:hAnsi="Calibri" w:cs="Calibri"/>
        </w:rPr>
        <w:t>“) na straně jedné</w:t>
      </w:r>
    </w:p>
    <w:p w:rsidR="00214083" w:rsidRDefault="00214083" w:rsidP="00214083">
      <w:pPr>
        <w:spacing w:after="0"/>
        <w:jc w:val="both"/>
        <w:rPr>
          <w:rFonts w:ascii="Calibri" w:hAnsi="Calibri" w:cs="Calibri"/>
        </w:rPr>
      </w:pPr>
    </w:p>
    <w:p w:rsidR="00214083" w:rsidRDefault="00214083" w:rsidP="00214083">
      <w:pPr>
        <w:spacing w:after="0"/>
        <w:jc w:val="center"/>
        <w:rPr>
          <w:rFonts w:ascii="Calibri" w:hAnsi="Calibri" w:cs="Calibri"/>
        </w:rPr>
      </w:pPr>
      <w:r>
        <w:rPr>
          <w:rFonts w:ascii="Calibri" w:hAnsi="Calibri" w:cs="Calibri"/>
        </w:rPr>
        <w:t>a</w:t>
      </w:r>
    </w:p>
    <w:p w:rsidR="00214083" w:rsidRDefault="00214083" w:rsidP="00756D44">
      <w:pPr>
        <w:spacing w:after="0"/>
        <w:rPr>
          <w:rFonts w:ascii="Calibri" w:hAnsi="Calibri" w:cs="Calibri"/>
        </w:rPr>
      </w:pPr>
    </w:p>
    <w:p w:rsidR="00214083" w:rsidRPr="00756D44" w:rsidRDefault="00F87823" w:rsidP="00214083">
      <w:pPr>
        <w:spacing w:after="0"/>
        <w:jc w:val="both"/>
        <w:rPr>
          <w:rFonts w:ascii="Calibri" w:hAnsi="Calibri" w:cs="Calibri"/>
          <w:b/>
        </w:rPr>
      </w:pPr>
      <w:r>
        <w:rPr>
          <w:rFonts w:ascii="Calibri" w:hAnsi="Calibri" w:cs="Calibri"/>
          <w:b/>
        </w:rPr>
        <w:t>Název pojišťovny</w:t>
      </w:r>
    </w:p>
    <w:p w:rsidR="00214083" w:rsidRDefault="00214083" w:rsidP="00214083">
      <w:pPr>
        <w:spacing w:after="0"/>
        <w:jc w:val="both"/>
        <w:rPr>
          <w:rFonts w:ascii="Calibri" w:hAnsi="Calibri" w:cs="Calibri"/>
        </w:rPr>
      </w:pPr>
      <w:r>
        <w:rPr>
          <w:rFonts w:ascii="Calibri" w:hAnsi="Calibri" w:cs="Calibri"/>
        </w:rPr>
        <w:t>se sídlem</w:t>
      </w:r>
      <w:r w:rsidR="00F87823">
        <w:rPr>
          <w:rFonts w:ascii="Calibri" w:hAnsi="Calibri" w:cs="Calibri"/>
        </w:rPr>
        <w:t>:</w:t>
      </w:r>
    </w:p>
    <w:p w:rsidR="00214083" w:rsidRDefault="00214083" w:rsidP="00214083">
      <w:pPr>
        <w:spacing w:after="0"/>
        <w:jc w:val="both"/>
        <w:rPr>
          <w:rFonts w:ascii="Calibri" w:hAnsi="Calibri" w:cs="Calibri"/>
        </w:rPr>
      </w:pPr>
      <w:r>
        <w:rPr>
          <w:rFonts w:ascii="Calibri" w:hAnsi="Calibri" w:cs="Calibri"/>
        </w:rPr>
        <w:t>zápis v obchodním rejstříku</w:t>
      </w:r>
      <w:r w:rsidR="00F87823">
        <w:rPr>
          <w:rFonts w:ascii="Calibri" w:hAnsi="Calibri" w:cs="Calibri"/>
        </w:rPr>
        <w:t>:</w:t>
      </w:r>
      <w:r w:rsidR="00756D44">
        <w:rPr>
          <w:rFonts w:ascii="Calibri" w:hAnsi="Calibri" w:cs="Calibri"/>
        </w:rPr>
        <w:t xml:space="preserve"> </w:t>
      </w:r>
    </w:p>
    <w:p w:rsidR="00214083" w:rsidRDefault="00214083" w:rsidP="00214083">
      <w:pPr>
        <w:spacing w:after="0"/>
        <w:jc w:val="both"/>
        <w:rPr>
          <w:rFonts w:ascii="Calibri" w:hAnsi="Calibri" w:cs="Calibri"/>
        </w:rPr>
      </w:pPr>
      <w:r>
        <w:rPr>
          <w:rFonts w:ascii="Calibri" w:hAnsi="Calibri" w:cs="Calibri"/>
        </w:rPr>
        <w:t>IČO</w:t>
      </w:r>
      <w:r w:rsidR="00F87823">
        <w:rPr>
          <w:rFonts w:ascii="Calibri" w:hAnsi="Calibri" w:cs="Calibri"/>
        </w:rPr>
        <w:t>:</w:t>
      </w:r>
    </w:p>
    <w:p w:rsidR="00F87823" w:rsidRDefault="00F87823" w:rsidP="00F87823">
      <w:pPr>
        <w:spacing w:after="0"/>
        <w:jc w:val="both"/>
        <w:rPr>
          <w:rFonts w:ascii="Calibri" w:hAnsi="Calibri" w:cs="Calibri"/>
        </w:rPr>
      </w:pPr>
      <w:r>
        <w:rPr>
          <w:rFonts w:ascii="Calibri" w:hAnsi="Calibri" w:cs="Calibri"/>
        </w:rPr>
        <w:t>jednající/ zastoupená/ý:</w:t>
      </w:r>
    </w:p>
    <w:p w:rsidR="00F87823" w:rsidRDefault="00F87823" w:rsidP="00F87823">
      <w:pPr>
        <w:spacing w:after="0"/>
        <w:jc w:val="both"/>
        <w:rPr>
          <w:rFonts w:ascii="Calibri" w:hAnsi="Calibri" w:cs="Calibri"/>
        </w:rPr>
      </w:pPr>
      <w:r>
        <w:rPr>
          <w:rFonts w:ascii="Calibri" w:hAnsi="Calibri" w:cs="Calibri"/>
        </w:rPr>
        <w:t>bankovní spojení:</w:t>
      </w:r>
    </w:p>
    <w:p w:rsidR="00F87823" w:rsidRDefault="00F87823" w:rsidP="00F87823">
      <w:pPr>
        <w:spacing w:after="0"/>
        <w:jc w:val="both"/>
        <w:rPr>
          <w:rFonts w:ascii="Calibri" w:hAnsi="Calibri" w:cs="Calibri"/>
        </w:rPr>
      </w:pPr>
      <w:r>
        <w:rPr>
          <w:rFonts w:ascii="Calibri" w:hAnsi="Calibri" w:cs="Calibri"/>
        </w:rPr>
        <w:t>číslo účtu/kód banky:</w:t>
      </w:r>
    </w:p>
    <w:p w:rsidR="00214083" w:rsidRDefault="00214083" w:rsidP="00214083">
      <w:pPr>
        <w:spacing w:after="0"/>
        <w:jc w:val="both"/>
        <w:rPr>
          <w:rFonts w:ascii="Calibri" w:hAnsi="Calibri" w:cs="Calibri"/>
        </w:rPr>
      </w:pPr>
    </w:p>
    <w:p w:rsidR="00214083" w:rsidRDefault="00214083" w:rsidP="00214083">
      <w:pPr>
        <w:spacing w:after="0"/>
        <w:jc w:val="both"/>
        <w:rPr>
          <w:rFonts w:ascii="Calibri" w:hAnsi="Calibri" w:cs="Calibri"/>
        </w:rPr>
      </w:pPr>
    </w:p>
    <w:p w:rsidR="00835733" w:rsidRDefault="00835733" w:rsidP="00214083">
      <w:pPr>
        <w:spacing w:after="0"/>
        <w:jc w:val="both"/>
        <w:rPr>
          <w:rFonts w:ascii="Calibri" w:hAnsi="Calibri" w:cs="Calibri"/>
        </w:rPr>
      </w:pPr>
      <w:r>
        <w:rPr>
          <w:rFonts w:ascii="Calibri" w:hAnsi="Calibri" w:cs="Calibri"/>
        </w:rPr>
        <w:t>(dále jen „</w:t>
      </w:r>
      <w:r w:rsidRPr="00F87823">
        <w:rPr>
          <w:rFonts w:ascii="Calibri" w:hAnsi="Calibri" w:cs="Calibri"/>
          <w:b/>
        </w:rPr>
        <w:t>Pojišťovna</w:t>
      </w:r>
      <w:r>
        <w:rPr>
          <w:rFonts w:ascii="Calibri" w:hAnsi="Calibri" w:cs="Calibri"/>
        </w:rPr>
        <w:t>“) na straně druhé</w:t>
      </w:r>
    </w:p>
    <w:p w:rsidR="00835733" w:rsidRDefault="00835733" w:rsidP="00214083">
      <w:pPr>
        <w:spacing w:after="0"/>
        <w:jc w:val="both"/>
        <w:rPr>
          <w:rFonts w:ascii="Calibri" w:hAnsi="Calibri" w:cs="Calibri"/>
        </w:rPr>
      </w:pPr>
    </w:p>
    <w:p w:rsidR="00A73F9D" w:rsidRDefault="00A73F9D" w:rsidP="00214083">
      <w:pPr>
        <w:spacing w:after="0"/>
        <w:jc w:val="both"/>
        <w:rPr>
          <w:rFonts w:ascii="Calibri" w:hAnsi="Calibri" w:cs="Calibri"/>
        </w:rPr>
      </w:pPr>
    </w:p>
    <w:p w:rsidR="00A73F9D" w:rsidRDefault="00A73F9D" w:rsidP="00214083">
      <w:pPr>
        <w:spacing w:after="0"/>
        <w:jc w:val="both"/>
        <w:rPr>
          <w:rFonts w:ascii="Calibri" w:hAnsi="Calibri" w:cs="Calibri"/>
        </w:rPr>
      </w:pPr>
    </w:p>
    <w:p w:rsidR="00214083" w:rsidRDefault="00214083" w:rsidP="00214083">
      <w:pPr>
        <w:spacing w:after="0"/>
        <w:jc w:val="center"/>
        <w:rPr>
          <w:rFonts w:ascii="Calibri" w:hAnsi="Calibri" w:cs="Calibri"/>
        </w:rPr>
      </w:pPr>
      <w:r>
        <w:rPr>
          <w:rFonts w:ascii="Calibri" w:hAnsi="Calibri" w:cs="Calibri"/>
        </w:rPr>
        <w:t>uzavírají</w:t>
      </w:r>
    </w:p>
    <w:p w:rsidR="00214083" w:rsidRDefault="00214083" w:rsidP="00214083">
      <w:pPr>
        <w:spacing w:after="0"/>
        <w:jc w:val="center"/>
        <w:rPr>
          <w:rFonts w:ascii="Calibri" w:hAnsi="Calibri" w:cs="Calibri"/>
        </w:rPr>
      </w:pPr>
    </w:p>
    <w:p w:rsidR="00214083" w:rsidRDefault="00F87823" w:rsidP="00214083">
      <w:pPr>
        <w:spacing w:after="0"/>
        <w:jc w:val="both"/>
        <w:rPr>
          <w:rFonts w:ascii="Calibri" w:hAnsi="Calibri" w:cs="Calibri"/>
        </w:rPr>
      </w:pPr>
      <w:r>
        <w:rPr>
          <w:rFonts w:cs="Calibri"/>
        </w:rPr>
        <w:t xml:space="preserve">v souladu s platným zněním zákona č. 48/1997 Sb., o veřejném zdravotním pojištění a o změně a doplnění některých souvisejících zákonů (dále jen „zákon č. 48/1997 Sb.“), zákona č. 123/2000 Sb., o zdravotnických prostředcích a o změně některých souvisejících zákonů (dále jen „zákon č. 123/2000 Sb.), a ust. § 409 zákona č. 513/1991 Sb., obchodního zákoníku a dalších právních předpisů, </w:t>
      </w:r>
      <w:r w:rsidRPr="007E1FD9">
        <w:rPr>
          <w:rFonts w:cs="Calibri"/>
          <w:b/>
        </w:rPr>
        <w:t xml:space="preserve">tuto smlouvu </w:t>
      </w:r>
      <w:r w:rsidR="005B507E" w:rsidRPr="005B507E">
        <w:rPr>
          <w:rFonts w:cs="Calibri"/>
          <w:b/>
        </w:rPr>
        <w:t>o koupi, vydání a provádění cirkulace zdravotnických prostředků</w:t>
      </w:r>
      <w:r w:rsidR="005B507E" w:rsidRPr="007E1FD9">
        <w:rPr>
          <w:rFonts w:cs="Calibri"/>
          <w:b/>
        </w:rPr>
        <w:t xml:space="preserve"> </w:t>
      </w:r>
      <w:r w:rsidRPr="007E1FD9">
        <w:rPr>
          <w:rFonts w:cs="Calibri"/>
          <w:b/>
        </w:rPr>
        <w:t xml:space="preserve"> </w:t>
      </w:r>
      <w:r>
        <w:rPr>
          <w:rFonts w:cs="Calibri"/>
        </w:rPr>
        <w:t>(dále jen „</w:t>
      </w:r>
      <w:r w:rsidRPr="007E1FD9">
        <w:rPr>
          <w:rFonts w:cs="Calibri"/>
          <w:b/>
        </w:rPr>
        <w:t>Smlouva</w:t>
      </w:r>
      <w:r>
        <w:rPr>
          <w:rFonts w:cs="Calibri"/>
        </w:rPr>
        <w:t>“).</w:t>
      </w:r>
    </w:p>
    <w:p w:rsidR="00A73F9D" w:rsidRDefault="00A73F9D">
      <w:pPr>
        <w:rPr>
          <w:rFonts w:ascii="Calibri" w:hAnsi="Calibri" w:cs="Calibri"/>
        </w:rPr>
      </w:pPr>
      <w:r>
        <w:rPr>
          <w:rFonts w:ascii="Calibri" w:hAnsi="Calibri" w:cs="Calibri"/>
        </w:rPr>
        <w:br w:type="page"/>
      </w:r>
    </w:p>
    <w:p w:rsidR="00214083" w:rsidRDefault="00214083" w:rsidP="00214083">
      <w:pPr>
        <w:spacing w:after="0"/>
        <w:jc w:val="both"/>
        <w:rPr>
          <w:rFonts w:ascii="Calibri" w:hAnsi="Calibri" w:cs="Calibri"/>
        </w:rPr>
      </w:pPr>
    </w:p>
    <w:p w:rsidR="00331537" w:rsidRPr="00331537" w:rsidRDefault="00331537" w:rsidP="00331537">
      <w:pPr>
        <w:jc w:val="center"/>
        <w:rPr>
          <w:rFonts w:cs="Arial"/>
          <w:b/>
        </w:rPr>
      </w:pPr>
      <w:r w:rsidRPr="00331537">
        <w:rPr>
          <w:rFonts w:cs="Arial"/>
          <w:b/>
        </w:rPr>
        <w:t>I.</w:t>
      </w:r>
    </w:p>
    <w:p w:rsidR="00331537" w:rsidRPr="00331537" w:rsidRDefault="00331537" w:rsidP="00331537">
      <w:pPr>
        <w:jc w:val="center"/>
        <w:rPr>
          <w:rFonts w:cs="Arial"/>
          <w:b/>
        </w:rPr>
      </w:pPr>
      <w:r w:rsidRPr="00331537">
        <w:rPr>
          <w:rFonts w:cs="Arial"/>
          <w:b/>
        </w:rPr>
        <w:t>Definice pojmů</w:t>
      </w:r>
    </w:p>
    <w:p w:rsidR="00331537" w:rsidRPr="00552C9D" w:rsidRDefault="00331537" w:rsidP="00331537">
      <w:pPr>
        <w:jc w:val="both"/>
        <w:rPr>
          <w:rFonts w:ascii="Calibri" w:hAnsi="Calibri" w:cs="Arial"/>
          <w:b/>
        </w:rPr>
      </w:pPr>
      <w:r w:rsidRPr="00552C9D">
        <w:rPr>
          <w:rFonts w:ascii="Calibri" w:hAnsi="Calibri" w:cs="Arial"/>
          <w:b/>
        </w:rPr>
        <w:t>Pro účely této smlouvy se rozumí</w:t>
      </w:r>
    </w:p>
    <w:p w:rsidR="00331537" w:rsidRPr="00552C9D" w:rsidRDefault="00331537" w:rsidP="00542172">
      <w:pPr>
        <w:numPr>
          <w:ilvl w:val="0"/>
          <w:numId w:val="15"/>
        </w:numPr>
        <w:spacing w:after="0"/>
        <w:jc w:val="both"/>
        <w:rPr>
          <w:rFonts w:ascii="Calibri" w:hAnsi="Calibri" w:cs="Arial"/>
        </w:rPr>
      </w:pPr>
      <w:r w:rsidRPr="00552C9D">
        <w:rPr>
          <w:rFonts w:ascii="Calibri" w:hAnsi="Calibri" w:cs="Arial"/>
          <w:b/>
        </w:rPr>
        <w:t>Pojištěncem</w:t>
      </w:r>
      <w:r w:rsidRPr="00552C9D">
        <w:rPr>
          <w:rFonts w:ascii="Calibri" w:hAnsi="Calibri" w:cs="Arial"/>
        </w:rPr>
        <w:t xml:space="preserve"> osoba dle zák. č. 48/1997 Sb. registrovaná u Pojišťovny ke dni poskytnutí či zapůjčení zdravotnického prostředku jako její pojištěnec ve veřejném zdravotním pojištění;</w:t>
      </w:r>
    </w:p>
    <w:p w:rsidR="00331537" w:rsidRPr="00552C9D" w:rsidRDefault="00331537" w:rsidP="00542172">
      <w:pPr>
        <w:numPr>
          <w:ilvl w:val="0"/>
          <w:numId w:val="15"/>
        </w:numPr>
        <w:spacing w:after="0"/>
        <w:jc w:val="both"/>
        <w:rPr>
          <w:rFonts w:ascii="Calibri" w:hAnsi="Calibri" w:cs="Arial"/>
        </w:rPr>
      </w:pPr>
      <w:r w:rsidRPr="00552C9D">
        <w:rPr>
          <w:rFonts w:ascii="Calibri" w:hAnsi="Calibri" w:cs="Arial"/>
          <w:b/>
        </w:rPr>
        <w:t>Smluvním lékařem Pojišťovny</w:t>
      </w:r>
      <w:r w:rsidRPr="00552C9D">
        <w:rPr>
          <w:rFonts w:ascii="Calibri" w:hAnsi="Calibri" w:cs="Arial"/>
        </w:rPr>
        <w:t xml:space="preserve"> lékař, který ke dni vystavení poukazu na příslušný zdravotnický prostředek poskytuje pojištěncům zdravotní péči hrazenou z veřejného zdravotního pojištění ve svém zdravotnickém zařízení či ve zdravotnickém zařízení s platnou smlouvou o poskytování a úhradě zdravotní péče s Pojišťovnou;</w:t>
      </w:r>
    </w:p>
    <w:p w:rsidR="00331537" w:rsidRPr="00552C9D" w:rsidRDefault="00331537" w:rsidP="00542172">
      <w:pPr>
        <w:numPr>
          <w:ilvl w:val="0"/>
          <w:numId w:val="15"/>
        </w:numPr>
        <w:spacing w:after="0"/>
        <w:jc w:val="both"/>
        <w:rPr>
          <w:rFonts w:ascii="Calibri" w:hAnsi="Calibri" w:cs="Arial"/>
        </w:rPr>
      </w:pPr>
      <w:r w:rsidRPr="00552C9D">
        <w:rPr>
          <w:rFonts w:ascii="Calibri" w:hAnsi="Calibri" w:cs="Arial"/>
          <w:b/>
        </w:rPr>
        <w:t>Zdravotnickými prostředky (ZP)</w:t>
      </w:r>
      <w:r w:rsidRPr="00552C9D">
        <w:rPr>
          <w:rFonts w:ascii="Calibri" w:hAnsi="Calibri" w:cs="Arial"/>
        </w:rPr>
        <w:t xml:space="preserve"> prostředky zdravotnické techniky dle zák. č. 48/1997 Sb., zák. č. 123/2000 Sb., a zák. č. 20/1966 Sb. a dle právních předpisů tyto zákony provádějících;</w:t>
      </w:r>
    </w:p>
    <w:p w:rsidR="00331537" w:rsidRPr="00552C9D" w:rsidRDefault="00331537" w:rsidP="00542172">
      <w:pPr>
        <w:numPr>
          <w:ilvl w:val="0"/>
          <w:numId w:val="15"/>
        </w:numPr>
        <w:spacing w:after="0"/>
        <w:jc w:val="both"/>
        <w:rPr>
          <w:rFonts w:ascii="Calibri" w:hAnsi="Calibri" w:cs="Arial"/>
        </w:rPr>
      </w:pPr>
      <w:r w:rsidRPr="00552C9D">
        <w:rPr>
          <w:rFonts w:ascii="Calibri" w:hAnsi="Calibri" w:cs="Arial"/>
          <w:b/>
        </w:rPr>
        <w:t>Vybranými zdravotnickými prostředky (vybranými ZP)</w:t>
      </w:r>
      <w:r w:rsidRPr="00552C9D">
        <w:rPr>
          <w:rFonts w:ascii="Calibri" w:hAnsi="Calibri" w:cs="Arial"/>
        </w:rPr>
        <w:t xml:space="preserve"> zdravotnické prostředky typově specifikované v </w:t>
      </w:r>
      <w:r w:rsidRPr="00552C9D">
        <w:rPr>
          <w:rFonts w:ascii="Calibri" w:hAnsi="Calibri" w:cs="Arial"/>
          <w:u w:val="single"/>
        </w:rPr>
        <w:t xml:space="preserve">příloze č. 1 </w:t>
      </w:r>
      <w:r w:rsidRPr="00552C9D">
        <w:rPr>
          <w:rFonts w:ascii="Calibri" w:hAnsi="Calibri" w:cs="Arial"/>
        </w:rPr>
        <w:t>ke Smlouvě.</w:t>
      </w:r>
    </w:p>
    <w:p w:rsidR="00331537" w:rsidRPr="00552C9D" w:rsidRDefault="00331537" w:rsidP="00542172">
      <w:pPr>
        <w:numPr>
          <w:ilvl w:val="0"/>
          <w:numId w:val="15"/>
        </w:numPr>
        <w:spacing w:after="0"/>
        <w:jc w:val="both"/>
        <w:rPr>
          <w:rFonts w:ascii="Calibri" w:hAnsi="Calibri" w:cs="Arial"/>
        </w:rPr>
      </w:pPr>
      <w:r w:rsidRPr="00552C9D">
        <w:rPr>
          <w:rFonts w:ascii="Calibri" w:hAnsi="Calibri" w:cs="Arial"/>
          <w:b/>
        </w:rPr>
        <w:t xml:space="preserve">Číselníkem Pojišťovny – Zdravotnické prostředky </w:t>
      </w:r>
      <w:r w:rsidRPr="00552C9D">
        <w:rPr>
          <w:rFonts w:ascii="Calibri" w:hAnsi="Calibri" w:cs="Arial"/>
        </w:rPr>
        <w:t>aktuální kategorizovaný přehled zdravot</w:t>
      </w:r>
      <w:r w:rsidR="00C354DC">
        <w:rPr>
          <w:rFonts w:ascii="Calibri" w:hAnsi="Calibri" w:cs="Arial"/>
        </w:rPr>
        <w:t>nických prostředků využívaný Pojišťovnou</w:t>
      </w:r>
      <w:r w:rsidRPr="00552C9D">
        <w:rPr>
          <w:rFonts w:ascii="Calibri" w:hAnsi="Calibri" w:cs="Arial"/>
        </w:rPr>
        <w:t xml:space="preserve"> a zdravotnickými zařízeními při realizaci úhrad zdravotnických prostředků hrazených z veřejného zdravotního pojištění.</w:t>
      </w:r>
    </w:p>
    <w:p w:rsidR="00331537" w:rsidRDefault="00331537" w:rsidP="00542172">
      <w:pPr>
        <w:numPr>
          <w:ilvl w:val="0"/>
          <w:numId w:val="15"/>
        </w:numPr>
        <w:spacing w:after="0"/>
        <w:jc w:val="both"/>
        <w:rPr>
          <w:rFonts w:ascii="Calibri" w:hAnsi="Calibri" w:cs="Arial"/>
        </w:rPr>
      </w:pPr>
      <w:r>
        <w:rPr>
          <w:rFonts w:ascii="Calibri" w:hAnsi="Calibri" w:cs="Arial"/>
          <w:b/>
        </w:rPr>
        <w:t>Společnost spánkové medicíny</w:t>
      </w:r>
      <w:r w:rsidRPr="00331537">
        <w:rPr>
          <w:rFonts w:ascii="Calibri" w:hAnsi="Calibri" w:cs="Arial"/>
        </w:rPr>
        <w:t>,</w:t>
      </w:r>
      <w:r>
        <w:rPr>
          <w:rFonts w:ascii="Calibri" w:hAnsi="Calibri" w:cs="Arial"/>
          <w:b/>
        </w:rPr>
        <w:t xml:space="preserve">  </w:t>
      </w:r>
      <w:r w:rsidRPr="00552C9D">
        <w:rPr>
          <w:rFonts w:ascii="Calibri" w:hAnsi="Calibri" w:cs="Arial"/>
        </w:rPr>
        <w:t>odborná společnost pod záštitou České lékařské společnosti J.E. Purkyně, občanské sdružení,</w:t>
      </w:r>
      <w:r>
        <w:rPr>
          <w:rFonts w:ascii="Calibri" w:hAnsi="Calibri" w:cs="Arial"/>
        </w:rPr>
        <w:t xml:space="preserve"> se sídlem Sokolská 31, 120 26 </w:t>
      </w:r>
      <w:r w:rsidRPr="00552C9D">
        <w:rPr>
          <w:rFonts w:ascii="Calibri" w:hAnsi="Calibri" w:cs="Arial"/>
        </w:rPr>
        <w:t>Praha 2.</w:t>
      </w:r>
    </w:p>
    <w:p w:rsidR="00331537" w:rsidRPr="00552C9D" w:rsidRDefault="00331537" w:rsidP="00542172">
      <w:pPr>
        <w:numPr>
          <w:ilvl w:val="0"/>
          <w:numId w:val="15"/>
        </w:numPr>
        <w:spacing w:after="0"/>
        <w:jc w:val="both"/>
        <w:rPr>
          <w:rFonts w:ascii="Calibri" w:hAnsi="Calibri" w:cs="Arial"/>
        </w:rPr>
      </w:pPr>
      <w:r w:rsidRPr="00331537">
        <w:rPr>
          <w:rFonts w:ascii="Calibri" w:hAnsi="Calibri" w:cs="Calibri"/>
          <w:b/>
        </w:rPr>
        <w:t>Cirkulací</w:t>
      </w:r>
      <w:r>
        <w:rPr>
          <w:rFonts w:ascii="Calibri" w:hAnsi="Calibri" w:cs="Calibri"/>
        </w:rPr>
        <w:t>, zejména první vydání zdravotnického prostředku „R“, přidělení evidenčního čísla zdravotnického prostředku Dodavatelem, uzavření smlouvy o výpůjčce s pojištěncem, převzetí zdravotnického prostředku zpět od pojištěnce po uplynutí doby užívání, skladování zdravotnického prostředku „R“, opětovné vydání zdravotnického prostředku „R“ dalšímu pojištěnci, sledování užitné doby, převoz zdravotnického prostředku „R“ v rámci České republiky podle ustanovení této Smlouvy, vyřazování a likvidace vyřazených zdravotnických prostředků „R“. Dále je součástí cirkulace zdravotnických prostředků „R“ repase, tj. kontrola stavu vráceného zdravotnického prostředku, omytí, případně desinfekce a oprava zdravotnického prostředku „R“. Takto ošetřený zdravotnický prostředek „R“ zapůjčený dalšímu pojištěnci je dále označován jako repasovaný zdravotnický prostředek „R“.</w:t>
      </w:r>
    </w:p>
    <w:p w:rsidR="00331537" w:rsidRDefault="00331537" w:rsidP="00542172">
      <w:pPr>
        <w:spacing w:after="0"/>
        <w:jc w:val="center"/>
        <w:rPr>
          <w:rFonts w:ascii="Calibri" w:hAnsi="Calibri" w:cs="Calibri"/>
          <w:b/>
        </w:rPr>
      </w:pPr>
    </w:p>
    <w:p w:rsidR="00331537" w:rsidRDefault="00331537" w:rsidP="00214083">
      <w:pPr>
        <w:spacing w:after="0"/>
        <w:jc w:val="center"/>
        <w:rPr>
          <w:rFonts w:ascii="Calibri" w:hAnsi="Calibri" w:cs="Calibri"/>
          <w:b/>
        </w:rPr>
      </w:pPr>
    </w:p>
    <w:p w:rsidR="00214083" w:rsidRPr="00BD6C1B" w:rsidRDefault="00214083" w:rsidP="00214083">
      <w:pPr>
        <w:spacing w:after="0"/>
        <w:jc w:val="center"/>
        <w:rPr>
          <w:rFonts w:ascii="Calibri" w:hAnsi="Calibri" w:cs="Calibri"/>
          <w:b/>
        </w:rPr>
      </w:pPr>
      <w:r w:rsidRPr="00BD6C1B">
        <w:rPr>
          <w:rFonts w:ascii="Calibri" w:hAnsi="Calibri" w:cs="Calibri"/>
          <w:b/>
        </w:rPr>
        <w:t>Článek II.</w:t>
      </w:r>
    </w:p>
    <w:p w:rsidR="00214083" w:rsidRPr="00BD6C1B" w:rsidRDefault="00214083" w:rsidP="00214083">
      <w:pPr>
        <w:spacing w:after="0"/>
        <w:jc w:val="center"/>
        <w:rPr>
          <w:rFonts w:ascii="Calibri" w:hAnsi="Calibri" w:cs="Calibri"/>
          <w:b/>
        </w:rPr>
      </w:pPr>
      <w:r w:rsidRPr="00BD6C1B">
        <w:rPr>
          <w:rFonts w:ascii="Calibri" w:hAnsi="Calibri" w:cs="Calibri"/>
          <w:b/>
        </w:rPr>
        <w:t>Předmět smlouvy</w:t>
      </w:r>
    </w:p>
    <w:p w:rsidR="00214083" w:rsidRDefault="00214083" w:rsidP="00214083">
      <w:pPr>
        <w:spacing w:after="0"/>
        <w:jc w:val="center"/>
        <w:rPr>
          <w:rFonts w:ascii="Calibri" w:hAnsi="Calibri" w:cs="Calibri"/>
        </w:rPr>
      </w:pPr>
    </w:p>
    <w:p w:rsidR="00214083" w:rsidRDefault="00214083" w:rsidP="00214083">
      <w:pPr>
        <w:pStyle w:val="Odstavecseseznamem"/>
        <w:numPr>
          <w:ilvl w:val="0"/>
          <w:numId w:val="1"/>
        </w:numPr>
        <w:spacing w:after="0"/>
        <w:ind w:left="426" w:hanging="426"/>
        <w:jc w:val="both"/>
        <w:rPr>
          <w:rFonts w:ascii="Calibri" w:hAnsi="Calibri" w:cs="Calibri"/>
        </w:rPr>
      </w:pPr>
      <w:r>
        <w:rPr>
          <w:rFonts w:ascii="Calibri" w:hAnsi="Calibri" w:cs="Calibri"/>
        </w:rPr>
        <w:t>Předmětem Smlouvy je poskytování zdravotnických prostředků</w:t>
      </w:r>
      <w:r w:rsidR="00DC04CA">
        <w:rPr>
          <w:rFonts w:ascii="Calibri" w:hAnsi="Calibri" w:cs="Calibri"/>
        </w:rPr>
        <w:t>,</w:t>
      </w:r>
      <w:r>
        <w:rPr>
          <w:rFonts w:ascii="Calibri" w:hAnsi="Calibri" w:cs="Calibri"/>
        </w:rPr>
        <w:t xml:space="preserve"> </w:t>
      </w:r>
      <w:r w:rsidR="00DC04CA">
        <w:rPr>
          <w:rFonts w:ascii="Calibri" w:hAnsi="Calibri" w:cs="Calibri"/>
        </w:rPr>
        <w:t xml:space="preserve">jejichž obecná specifikace je uvedena v </w:t>
      </w:r>
      <w:r w:rsidR="00331537" w:rsidRPr="00331537">
        <w:rPr>
          <w:rFonts w:ascii="Calibri" w:hAnsi="Calibri" w:cs="Calibri"/>
          <w:b/>
        </w:rPr>
        <w:t>Příloze č. 1</w:t>
      </w:r>
      <w:r w:rsidR="00331537">
        <w:rPr>
          <w:rFonts w:ascii="Calibri" w:hAnsi="Calibri" w:cs="Calibri"/>
        </w:rPr>
        <w:t xml:space="preserve"> </w:t>
      </w:r>
      <w:r w:rsidR="00DC04CA">
        <w:rPr>
          <w:rFonts w:ascii="Calibri" w:hAnsi="Calibri" w:cs="Calibri"/>
        </w:rPr>
        <w:t>a infikace a kontraindikace v </w:t>
      </w:r>
      <w:r w:rsidR="00DC04CA" w:rsidRPr="00DC04CA">
        <w:rPr>
          <w:rFonts w:ascii="Calibri" w:hAnsi="Calibri" w:cs="Calibri"/>
          <w:b/>
        </w:rPr>
        <w:t>Příloze č. 2</w:t>
      </w:r>
      <w:r w:rsidR="00DC04CA">
        <w:rPr>
          <w:rFonts w:ascii="Calibri" w:hAnsi="Calibri" w:cs="Calibri"/>
        </w:rPr>
        <w:t xml:space="preserve"> </w:t>
      </w:r>
      <w:r w:rsidR="00331537">
        <w:rPr>
          <w:rFonts w:ascii="Calibri" w:hAnsi="Calibri" w:cs="Calibri"/>
        </w:rPr>
        <w:t>této smlouvy</w:t>
      </w:r>
      <w:r>
        <w:rPr>
          <w:rFonts w:ascii="Calibri" w:hAnsi="Calibri" w:cs="Calibri"/>
        </w:rPr>
        <w:t xml:space="preserve"> pojištěncům Pojišťovny (dále jen „pojištěnci“)</w:t>
      </w:r>
      <w:r w:rsidR="00CA29B5">
        <w:rPr>
          <w:rFonts w:ascii="Calibri" w:hAnsi="Calibri" w:cs="Calibri"/>
        </w:rPr>
        <w:t xml:space="preserve"> Dodavatelem na základě poukazu vystaveného smluvním lékařem Pojišťovny, a to v rozsahu stanoveném zákonem č. 48/1997 Sb. a úhrada takto vydaných zdravotnických prostředků Pojišťovnou</w:t>
      </w:r>
      <w:r w:rsidR="00331537">
        <w:rPr>
          <w:rFonts w:ascii="Calibri" w:hAnsi="Calibri" w:cs="Calibri"/>
        </w:rPr>
        <w:t xml:space="preserve"> v souladu s výsledky veřejné soutěže vedené pod názvem -  „</w:t>
      </w:r>
      <w:r w:rsidR="00331537">
        <w:rPr>
          <w:rStyle w:val="Nadpis6Char"/>
          <w:rFonts w:eastAsia="Calibri"/>
          <w:strike w:val="0"/>
          <w:sz w:val="24"/>
        </w:rPr>
        <w:t>GARANCE CENY  CPAP a BiPAP a PŘÍSLUŠENSTVÍ V RÁMCI  VEŘEJNÉHO ZDRAVOTNÍHO POJIŠTĚNÍ“</w:t>
      </w:r>
    </w:p>
    <w:p w:rsidR="00E96880" w:rsidRDefault="00E96880" w:rsidP="00E96880">
      <w:pPr>
        <w:pStyle w:val="Odstavecseseznamem"/>
        <w:spacing w:after="0"/>
        <w:ind w:left="426"/>
        <w:jc w:val="both"/>
        <w:rPr>
          <w:rFonts w:ascii="Calibri" w:hAnsi="Calibri" w:cs="Calibri"/>
        </w:rPr>
      </w:pPr>
    </w:p>
    <w:p w:rsidR="00CA29B5" w:rsidRDefault="00CA29B5" w:rsidP="00214083">
      <w:pPr>
        <w:pStyle w:val="Odstavecseseznamem"/>
        <w:numPr>
          <w:ilvl w:val="0"/>
          <w:numId w:val="1"/>
        </w:numPr>
        <w:spacing w:after="0"/>
        <w:ind w:left="426" w:hanging="426"/>
        <w:jc w:val="both"/>
        <w:rPr>
          <w:rFonts w:ascii="Calibri" w:hAnsi="Calibri" w:cs="Calibri"/>
        </w:rPr>
      </w:pPr>
      <w:r>
        <w:rPr>
          <w:rFonts w:ascii="Calibri" w:hAnsi="Calibri" w:cs="Calibri"/>
        </w:rPr>
        <w:lastRenderedPageBreak/>
        <w:t>Dále je předmětem Smlouvy provádění cirkulace zdravotnických prostředků, označených v souladu s kategorizací v Číselníku P</w:t>
      </w:r>
      <w:r w:rsidR="00331537">
        <w:rPr>
          <w:rFonts w:ascii="Calibri" w:hAnsi="Calibri" w:cs="Calibri"/>
        </w:rPr>
        <w:t>ojišťovny – zdravotnické prostředky</w:t>
      </w:r>
      <w:r>
        <w:rPr>
          <w:rFonts w:ascii="Calibri" w:hAnsi="Calibri" w:cs="Calibri"/>
        </w:rPr>
        <w:t xml:space="preserve"> symbolem „R“, jménem Pojišťovny a způsobem, jak</w:t>
      </w:r>
      <w:r w:rsidR="00331537">
        <w:rPr>
          <w:rFonts w:ascii="Calibri" w:hAnsi="Calibri" w:cs="Calibri"/>
        </w:rPr>
        <w:t xml:space="preserve"> je podrobně uvedeno v čl. III. </w:t>
      </w:r>
      <w:r w:rsidR="00835733">
        <w:rPr>
          <w:rFonts w:ascii="Calibri" w:hAnsi="Calibri" w:cs="Calibri"/>
        </w:rPr>
        <w:t>t</w:t>
      </w:r>
      <w:r>
        <w:rPr>
          <w:rFonts w:ascii="Calibri" w:hAnsi="Calibri" w:cs="Calibri"/>
        </w:rPr>
        <w:t>éto Smlouvy.</w:t>
      </w:r>
    </w:p>
    <w:p w:rsidR="00173A65" w:rsidRPr="00173A65" w:rsidRDefault="00173A65" w:rsidP="00173A65">
      <w:pPr>
        <w:pStyle w:val="Odstavecseseznamem"/>
        <w:rPr>
          <w:rFonts w:ascii="Calibri" w:hAnsi="Calibri" w:cs="Calibri"/>
        </w:rPr>
      </w:pPr>
    </w:p>
    <w:p w:rsidR="00173A65" w:rsidRDefault="00173A65" w:rsidP="00214083">
      <w:pPr>
        <w:pStyle w:val="Odstavecseseznamem"/>
        <w:numPr>
          <w:ilvl w:val="0"/>
          <w:numId w:val="1"/>
        </w:numPr>
        <w:spacing w:after="0"/>
        <w:ind w:left="426" w:hanging="426"/>
        <w:jc w:val="both"/>
        <w:rPr>
          <w:rFonts w:ascii="Calibri" w:hAnsi="Calibri" w:cs="Calibri"/>
        </w:rPr>
      </w:pPr>
      <w:r>
        <w:rPr>
          <w:rFonts w:ascii="Calibri" w:hAnsi="Calibri" w:cs="Arial"/>
        </w:rPr>
        <w:t>D</w:t>
      </w:r>
      <w:r w:rsidRPr="009232AC">
        <w:rPr>
          <w:rFonts w:ascii="Calibri" w:hAnsi="Calibri" w:cs="Arial"/>
        </w:rPr>
        <w:t>etailní specifikace a identifikace předmětu nájmu a jeho příslušenství včetně příslušných výrobních čísel bude uvedena ve smlouvě o výpůjčce při p</w:t>
      </w:r>
      <w:r>
        <w:rPr>
          <w:rFonts w:ascii="Calibri" w:hAnsi="Calibri" w:cs="Arial"/>
        </w:rPr>
        <w:t>ředání příslušného vypůjčiteli, uzavírané za</w:t>
      </w:r>
      <w:r w:rsidR="005B507E">
        <w:rPr>
          <w:rFonts w:ascii="Calibri" w:hAnsi="Calibri" w:cs="Arial"/>
        </w:rPr>
        <w:t xml:space="preserve"> </w:t>
      </w:r>
      <w:r>
        <w:rPr>
          <w:rFonts w:ascii="Calibri" w:hAnsi="Calibri" w:cs="Arial"/>
        </w:rPr>
        <w:t>po</w:t>
      </w:r>
      <w:r w:rsidR="005B507E">
        <w:rPr>
          <w:rFonts w:ascii="Calibri" w:hAnsi="Calibri" w:cs="Arial"/>
        </w:rPr>
        <w:t>d</w:t>
      </w:r>
      <w:r>
        <w:rPr>
          <w:rFonts w:ascii="Calibri" w:hAnsi="Calibri" w:cs="Arial"/>
        </w:rPr>
        <w:t xml:space="preserve">mínek uvedených čl. </w:t>
      </w:r>
      <w:r w:rsidR="005B507E">
        <w:rPr>
          <w:rFonts w:ascii="Calibri" w:hAnsi="Calibri" w:cs="Arial"/>
        </w:rPr>
        <w:t>III této Smlouvy.</w:t>
      </w:r>
      <w:r>
        <w:rPr>
          <w:rFonts w:ascii="Calibri" w:hAnsi="Calibri" w:cs="Arial"/>
        </w:rPr>
        <w:t xml:space="preserve"> </w:t>
      </w:r>
    </w:p>
    <w:p w:rsidR="00E96880" w:rsidRPr="00BD6C1B" w:rsidRDefault="00E96880" w:rsidP="00BD6C1B">
      <w:pPr>
        <w:spacing w:after="0"/>
        <w:jc w:val="both"/>
        <w:rPr>
          <w:rFonts w:ascii="Calibri" w:hAnsi="Calibri" w:cs="Calibri"/>
        </w:rPr>
      </w:pPr>
    </w:p>
    <w:p w:rsidR="0072099F" w:rsidRDefault="0072099F" w:rsidP="0072099F">
      <w:pPr>
        <w:spacing w:after="0"/>
        <w:jc w:val="both"/>
        <w:rPr>
          <w:rFonts w:ascii="Calibri" w:hAnsi="Calibri" w:cs="Calibri"/>
        </w:rPr>
      </w:pPr>
    </w:p>
    <w:p w:rsidR="0072099F" w:rsidRDefault="0072099F" w:rsidP="0072099F">
      <w:pPr>
        <w:spacing w:after="0"/>
        <w:jc w:val="center"/>
        <w:rPr>
          <w:rFonts w:ascii="Calibri" w:hAnsi="Calibri" w:cs="Calibri"/>
          <w:b/>
        </w:rPr>
      </w:pPr>
      <w:r w:rsidRPr="00BD6C1B">
        <w:rPr>
          <w:rFonts w:ascii="Calibri" w:hAnsi="Calibri" w:cs="Calibri"/>
          <w:b/>
        </w:rPr>
        <w:t>Článek III.</w:t>
      </w:r>
    </w:p>
    <w:p w:rsidR="00173A65" w:rsidRDefault="00173A65" w:rsidP="0072099F">
      <w:pPr>
        <w:spacing w:after="0"/>
        <w:jc w:val="center"/>
        <w:rPr>
          <w:rFonts w:ascii="Calibri" w:hAnsi="Calibri" w:cs="Calibri"/>
          <w:b/>
        </w:rPr>
      </w:pPr>
      <w:r>
        <w:rPr>
          <w:rFonts w:ascii="Calibri" w:hAnsi="Calibri" w:cs="Calibri"/>
          <w:b/>
        </w:rPr>
        <w:t>Práva a povinnosti smluvních stran</w:t>
      </w:r>
    </w:p>
    <w:p w:rsidR="00173A65" w:rsidRPr="00BD6C1B" w:rsidRDefault="00173A65" w:rsidP="0072099F">
      <w:pPr>
        <w:spacing w:after="0"/>
        <w:jc w:val="center"/>
        <w:rPr>
          <w:rFonts w:ascii="Calibri" w:hAnsi="Calibri" w:cs="Calibri"/>
          <w:b/>
        </w:rPr>
      </w:pPr>
    </w:p>
    <w:p w:rsidR="0072099F" w:rsidRPr="00173A65" w:rsidRDefault="00173A65" w:rsidP="00173A65">
      <w:pPr>
        <w:pStyle w:val="Odstavecseseznamem"/>
        <w:numPr>
          <w:ilvl w:val="0"/>
          <w:numId w:val="16"/>
        </w:numPr>
        <w:spacing w:after="0"/>
        <w:rPr>
          <w:rFonts w:ascii="Calibri" w:hAnsi="Calibri" w:cs="Calibri"/>
          <w:b/>
        </w:rPr>
      </w:pPr>
      <w:r w:rsidRPr="00173A65">
        <w:rPr>
          <w:rFonts w:ascii="Calibri" w:hAnsi="Calibri" w:cs="Calibri"/>
          <w:b/>
        </w:rPr>
        <w:t>Obecná práva a povinnosti</w:t>
      </w:r>
      <w:r w:rsidR="0072099F" w:rsidRPr="00173A65">
        <w:rPr>
          <w:rFonts w:ascii="Calibri" w:hAnsi="Calibri" w:cs="Calibri"/>
          <w:b/>
        </w:rPr>
        <w:t xml:space="preserve"> smluvních stran</w:t>
      </w:r>
      <w:r w:rsidRPr="00173A65">
        <w:rPr>
          <w:rFonts w:ascii="Calibri" w:hAnsi="Calibri" w:cs="Calibri"/>
          <w:b/>
        </w:rPr>
        <w:t xml:space="preserve"> při koupi zdravotnických prostředků</w:t>
      </w:r>
    </w:p>
    <w:p w:rsidR="0072099F" w:rsidRDefault="0072099F" w:rsidP="0072099F">
      <w:pPr>
        <w:spacing w:after="0"/>
        <w:jc w:val="center"/>
        <w:rPr>
          <w:rFonts w:ascii="Calibri" w:hAnsi="Calibri" w:cs="Calibri"/>
        </w:rPr>
      </w:pPr>
    </w:p>
    <w:p w:rsidR="0072099F" w:rsidRDefault="0072099F" w:rsidP="0072099F">
      <w:pPr>
        <w:pStyle w:val="Odstavecseseznamem"/>
        <w:numPr>
          <w:ilvl w:val="0"/>
          <w:numId w:val="2"/>
        </w:numPr>
        <w:spacing w:after="0"/>
        <w:ind w:left="426"/>
        <w:jc w:val="both"/>
        <w:rPr>
          <w:rFonts w:ascii="Calibri" w:hAnsi="Calibri" w:cs="Calibri"/>
        </w:rPr>
      </w:pPr>
      <w:r>
        <w:rPr>
          <w:rFonts w:ascii="Calibri" w:hAnsi="Calibri" w:cs="Calibri"/>
        </w:rPr>
        <w:t>Smluvní strany se zavazují důsledně dodržovat při poskytování a úhradě zdravotnických prostředků platné znění obecně závazných právních přepisů, upravujících veřejné zdravotní pojištění a smluvní ujednání obsažená v této Smlouvě a jejích přílohách.</w:t>
      </w:r>
    </w:p>
    <w:p w:rsidR="00E96880" w:rsidRDefault="00E96880" w:rsidP="00E96880">
      <w:pPr>
        <w:pStyle w:val="Odstavecseseznamem"/>
        <w:spacing w:after="0"/>
        <w:ind w:left="426"/>
        <w:jc w:val="both"/>
        <w:rPr>
          <w:rFonts w:ascii="Calibri" w:hAnsi="Calibri" w:cs="Calibri"/>
        </w:rPr>
      </w:pPr>
    </w:p>
    <w:p w:rsidR="0072099F" w:rsidRDefault="0072099F" w:rsidP="0072099F">
      <w:pPr>
        <w:pStyle w:val="Odstavecseseznamem"/>
        <w:numPr>
          <w:ilvl w:val="0"/>
          <w:numId w:val="2"/>
        </w:numPr>
        <w:spacing w:after="0"/>
        <w:ind w:left="426"/>
        <w:jc w:val="both"/>
        <w:rPr>
          <w:rFonts w:ascii="Calibri" w:hAnsi="Calibri" w:cs="Calibri"/>
        </w:rPr>
      </w:pPr>
      <w:r>
        <w:rPr>
          <w:rFonts w:ascii="Calibri" w:hAnsi="Calibri" w:cs="Calibri"/>
        </w:rPr>
        <w:t>Dodavatel je povinen poskytovat kvalitní zdravotnické pro</w:t>
      </w:r>
      <w:r w:rsidR="00331537">
        <w:rPr>
          <w:rFonts w:ascii="Calibri" w:hAnsi="Calibri" w:cs="Calibri"/>
        </w:rPr>
        <w:t>středky v souladu se zákonem č. </w:t>
      </w:r>
      <w:r>
        <w:rPr>
          <w:rFonts w:ascii="Calibri" w:hAnsi="Calibri" w:cs="Calibri"/>
        </w:rPr>
        <w:t>48/1997 Sb., a zákonem č. 123/2000 Sb., a odpovídající poukazu vystavenému smluvním lékařem Pojišťovny.</w:t>
      </w:r>
    </w:p>
    <w:p w:rsidR="00E96880" w:rsidRPr="00BD6C1B" w:rsidRDefault="00E96880" w:rsidP="00BD6C1B">
      <w:pPr>
        <w:spacing w:after="0"/>
        <w:jc w:val="both"/>
        <w:rPr>
          <w:rFonts w:ascii="Calibri" w:hAnsi="Calibri" w:cs="Calibri"/>
        </w:rPr>
      </w:pPr>
    </w:p>
    <w:p w:rsidR="0072099F" w:rsidRDefault="0072099F" w:rsidP="0072099F">
      <w:pPr>
        <w:pStyle w:val="Odstavecseseznamem"/>
        <w:numPr>
          <w:ilvl w:val="0"/>
          <w:numId w:val="2"/>
        </w:numPr>
        <w:spacing w:after="0"/>
        <w:ind w:left="426"/>
        <w:jc w:val="both"/>
        <w:rPr>
          <w:rFonts w:ascii="Calibri" w:hAnsi="Calibri" w:cs="Calibri"/>
        </w:rPr>
      </w:pPr>
      <w:r>
        <w:rPr>
          <w:rFonts w:ascii="Calibri" w:hAnsi="Calibri" w:cs="Calibri"/>
        </w:rPr>
        <w:t>Dodavatel doloží při podpisu této Smlouvy doklad o pojištění odpovědnosti za škodu způsobenou pojištěncům, resp. Pojišťovně v souvislosti s poskytováním zdravotnických prostředků a zavazuje se, že bude pojištěn po celou dobu trvání smluvního vztahu s Pojišťovnou.</w:t>
      </w:r>
    </w:p>
    <w:p w:rsidR="00E96880" w:rsidRDefault="00E96880" w:rsidP="00E96880">
      <w:pPr>
        <w:pStyle w:val="Odstavecseseznamem"/>
        <w:spacing w:after="0"/>
        <w:ind w:left="426"/>
        <w:jc w:val="both"/>
        <w:rPr>
          <w:rFonts w:ascii="Calibri" w:hAnsi="Calibri" w:cs="Calibri"/>
        </w:rPr>
      </w:pPr>
    </w:p>
    <w:p w:rsidR="006C3A09" w:rsidRPr="00C354DC" w:rsidRDefault="006C3A09" w:rsidP="0072099F">
      <w:pPr>
        <w:pStyle w:val="Odstavecseseznamem"/>
        <w:numPr>
          <w:ilvl w:val="0"/>
          <w:numId w:val="2"/>
        </w:numPr>
        <w:spacing w:after="0"/>
        <w:ind w:left="426"/>
        <w:jc w:val="both"/>
        <w:rPr>
          <w:rFonts w:ascii="Calibri" w:hAnsi="Calibri" w:cs="Calibri"/>
        </w:rPr>
      </w:pPr>
      <w:r w:rsidRPr="00C354DC">
        <w:rPr>
          <w:rFonts w:ascii="Calibri" w:hAnsi="Calibri" w:cs="Calibri"/>
        </w:rPr>
        <w:t>V případě, že Dodavatel prodá zdravotnický prostředek hrazený z prostředků veřejného zdravotního pojištění dalšímu subjektu (výdejci), odpovídá Dodavatel Pojišťovně za skutečnost, že výdejce zajistí provádění oprav a repasí zdravotnických prostředků. V opačném případě zajišťuje opravy a repase Dodavatel. Cirkulaci zdravotnických prostředků zajišťuje Dodavatel vždy.</w:t>
      </w:r>
    </w:p>
    <w:p w:rsidR="00173A65" w:rsidRDefault="00173A65" w:rsidP="00173A65">
      <w:pPr>
        <w:pStyle w:val="Odstavecseseznamem"/>
        <w:spacing w:after="0"/>
        <w:ind w:left="426"/>
        <w:jc w:val="center"/>
        <w:rPr>
          <w:rFonts w:ascii="Calibri" w:hAnsi="Calibri" w:cs="Calibri"/>
          <w:b/>
        </w:rPr>
      </w:pPr>
    </w:p>
    <w:p w:rsidR="00E96880" w:rsidRPr="00173A65" w:rsidRDefault="00173A65" w:rsidP="00173A65">
      <w:pPr>
        <w:pStyle w:val="Odstavecseseznamem"/>
        <w:numPr>
          <w:ilvl w:val="0"/>
          <w:numId w:val="16"/>
        </w:numPr>
        <w:spacing w:after="0"/>
        <w:rPr>
          <w:rFonts w:ascii="Calibri" w:hAnsi="Calibri" w:cs="Calibri"/>
          <w:b/>
        </w:rPr>
      </w:pPr>
      <w:r w:rsidRPr="00173A65">
        <w:rPr>
          <w:rFonts w:ascii="Calibri" w:hAnsi="Calibri" w:cs="Calibri"/>
          <w:b/>
        </w:rPr>
        <w:t>Práva a povinnosti smluvních strana při výdeji a provádění cirkulace</w:t>
      </w:r>
    </w:p>
    <w:p w:rsidR="00173A65" w:rsidRDefault="00173A65" w:rsidP="00E96880">
      <w:pPr>
        <w:pStyle w:val="Odstavecseseznamem"/>
        <w:spacing w:after="0"/>
        <w:ind w:left="426"/>
        <w:jc w:val="both"/>
        <w:rPr>
          <w:rFonts w:ascii="Calibri" w:hAnsi="Calibri" w:cs="Calibri"/>
        </w:rPr>
      </w:pPr>
    </w:p>
    <w:p w:rsidR="006B1522" w:rsidRDefault="00B577FD" w:rsidP="00BD6C1B">
      <w:pPr>
        <w:pStyle w:val="Odstavecseseznamem"/>
        <w:numPr>
          <w:ilvl w:val="0"/>
          <w:numId w:val="2"/>
        </w:numPr>
        <w:spacing w:after="0"/>
        <w:ind w:left="426"/>
        <w:jc w:val="both"/>
        <w:rPr>
          <w:rFonts w:ascii="Calibri" w:hAnsi="Calibri" w:cs="Calibri"/>
        </w:rPr>
      </w:pPr>
      <w:r>
        <w:rPr>
          <w:rFonts w:ascii="Calibri" w:hAnsi="Calibri" w:cs="Calibri"/>
        </w:rPr>
        <w:t xml:space="preserve">Tato Smlouva opravňuje Dodavatele poskytovat </w:t>
      </w:r>
      <w:r w:rsidR="006B1522">
        <w:rPr>
          <w:rFonts w:ascii="Calibri" w:hAnsi="Calibri" w:cs="Calibri"/>
        </w:rPr>
        <w:t xml:space="preserve">(vydávat) </w:t>
      </w:r>
      <w:r>
        <w:rPr>
          <w:rFonts w:ascii="Calibri" w:hAnsi="Calibri" w:cs="Calibri"/>
        </w:rPr>
        <w:t>pojištěnců</w:t>
      </w:r>
      <w:r w:rsidR="00DC15D0">
        <w:rPr>
          <w:rFonts w:ascii="Calibri" w:hAnsi="Calibri" w:cs="Calibri"/>
        </w:rPr>
        <w:t>m</w:t>
      </w:r>
      <w:r>
        <w:rPr>
          <w:rFonts w:ascii="Calibri" w:hAnsi="Calibri" w:cs="Calibri"/>
        </w:rPr>
        <w:t xml:space="preserve"> sortiment zdrav</w:t>
      </w:r>
      <w:r w:rsidR="00DC04CA">
        <w:rPr>
          <w:rFonts w:ascii="Calibri" w:hAnsi="Calibri" w:cs="Calibri"/>
        </w:rPr>
        <w:t>otnických prostředků uvedený v </w:t>
      </w:r>
      <w:r w:rsidR="00DC04CA" w:rsidRPr="00DC04CA">
        <w:rPr>
          <w:rFonts w:ascii="Calibri" w:hAnsi="Calibri" w:cs="Calibri"/>
          <w:b/>
        </w:rPr>
        <w:t>P</w:t>
      </w:r>
      <w:r w:rsidRPr="00DC04CA">
        <w:rPr>
          <w:rFonts w:ascii="Calibri" w:hAnsi="Calibri" w:cs="Calibri"/>
          <w:b/>
        </w:rPr>
        <w:t>říloze č. 1</w:t>
      </w:r>
      <w:r>
        <w:rPr>
          <w:rFonts w:ascii="Calibri" w:hAnsi="Calibri" w:cs="Calibri"/>
        </w:rPr>
        <w:t xml:space="preserve"> této Smlouvy a provádět cirkulaci zdravotnických prostřed</w:t>
      </w:r>
      <w:r w:rsidR="00DC04CA">
        <w:rPr>
          <w:rFonts w:ascii="Calibri" w:hAnsi="Calibri" w:cs="Calibri"/>
        </w:rPr>
        <w:t>ků „R“</w:t>
      </w:r>
      <w:r w:rsidR="00C354DC">
        <w:rPr>
          <w:rFonts w:ascii="Calibri" w:hAnsi="Calibri" w:cs="Calibri"/>
        </w:rPr>
        <w:t>.</w:t>
      </w:r>
    </w:p>
    <w:p w:rsidR="006B1522" w:rsidRDefault="006B1522" w:rsidP="006B1522">
      <w:pPr>
        <w:pStyle w:val="Odstavecseseznamem"/>
        <w:spacing w:after="0"/>
        <w:ind w:left="426"/>
        <w:jc w:val="both"/>
        <w:rPr>
          <w:rFonts w:ascii="Calibri" w:hAnsi="Calibri" w:cs="Calibri"/>
        </w:rPr>
      </w:pPr>
    </w:p>
    <w:p w:rsidR="00E96880" w:rsidRDefault="006B1522" w:rsidP="00BD6C1B">
      <w:pPr>
        <w:pStyle w:val="Odstavecseseznamem"/>
        <w:numPr>
          <w:ilvl w:val="0"/>
          <w:numId w:val="2"/>
        </w:numPr>
        <w:spacing w:after="0"/>
        <w:ind w:left="426"/>
        <w:jc w:val="both"/>
        <w:rPr>
          <w:rFonts w:ascii="Calibri" w:hAnsi="Calibri" w:cs="Calibri"/>
        </w:rPr>
      </w:pPr>
      <w:r w:rsidRPr="006B1522">
        <w:rPr>
          <w:rFonts w:ascii="Calibri" w:hAnsi="Calibri" w:cs="Calibri"/>
        </w:rPr>
        <w:t>Při vydá</w:t>
      </w:r>
      <w:r>
        <w:rPr>
          <w:rFonts w:ascii="Calibri" w:hAnsi="Calibri" w:cs="Calibri"/>
        </w:rPr>
        <w:t>vá</w:t>
      </w:r>
      <w:r w:rsidRPr="006B1522">
        <w:rPr>
          <w:rFonts w:ascii="Calibri" w:hAnsi="Calibri" w:cs="Calibri"/>
        </w:rPr>
        <w:t>ní zdravotnických prostředků a provádění cirkulace zdravotnických prostředků „R“ odpovídá Dodavatel za odbornou úroveň svých pracovníků tuto činnost vykonávajících. Dodavatel prokáže zajištění dodávek náhradních dílů na zdravotnické prostředky a proškolení pracovníků provádějících opravy a repasi zdravotnických prostředků na základě smlouvy s výrobcem nebo dovozcem</w:t>
      </w:r>
      <w:r>
        <w:rPr>
          <w:rFonts w:ascii="Calibri" w:hAnsi="Calibri" w:cs="Calibri"/>
        </w:rPr>
        <w:t>.</w:t>
      </w:r>
    </w:p>
    <w:p w:rsidR="006B1522" w:rsidRPr="006B1522" w:rsidRDefault="006B1522" w:rsidP="006B1522">
      <w:pPr>
        <w:pStyle w:val="Odstavecseseznamem"/>
        <w:rPr>
          <w:rFonts w:ascii="Calibri" w:hAnsi="Calibri" w:cs="Calibri"/>
        </w:rPr>
      </w:pPr>
    </w:p>
    <w:p w:rsidR="006B1522" w:rsidRDefault="003A7437" w:rsidP="0072099F">
      <w:pPr>
        <w:pStyle w:val="Odstavecseseznamem"/>
        <w:numPr>
          <w:ilvl w:val="0"/>
          <w:numId w:val="2"/>
        </w:numPr>
        <w:spacing w:after="0"/>
        <w:ind w:left="426"/>
        <w:jc w:val="both"/>
        <w:rPr>
          <w:rFonts w:ascii="Calibri" w:hAnsi="Calibri" w:cs="Calibri"/>
        </w:rPr>
      </w:pPr>
      <w:r>
        <w:rPr>
          <w:rFonts w:ascii="Calibri" w:hAnsi="Calibri" w:cs="Calibri"/>
        </w:rPr>
        <w:lastRenderedPageBreak/>
        <w:t>Dodavatel je touto Smlouvou zmocněn zastupovat Pojišťovnu v případě zapůjčování zdravotnických prostředků „R“ na základě poukazu vystaveného smluvním lékařem Pojišťovny pojištěncům</w:t>
      </w:r>
      <w:r w:rsidR="006B1522">
        <w:rPr>
          <w:rFonts w:ascii="Calibri" w:hAnsi="Calibri" w:cs="Calibri"/>
        </w:rPr>
        <w:t xml:space="preserve">, a to </w:t>
      </w:r>
      <w:r w:rsidR="006B1522">
        <w:rPr>
          <w:rFonts w:ascii="Calibri" w:hAnsi="Calibri" w:cs="Arial"/>
        </w:rPr>
        <w:t>dle indikačních kritérií Společnosti spánkové medicíny</w:t>
      </w:r>
      <w:r w:rsidR="006B1522" w:rsidRPr="00552C9D">
        <w:rPr>
          <w:rFonts w:ascii="Calibri" w:hAnsi="Calibri" w:cs="Arial"/>
        </w:rPr>
        <w:t>, jež jsou uvedeny v </w:t>
      </w:r>
      <w:r w:rsidR="006B1522" w:rsidRPr="00552C9D">
        <w:rPr>
          <w:rFonts w:ascii="Calibri" w:hAnsi="Calibri" w:cs="Arial"/>
          <w:b/>
          <w:i/>
        </w:rPr>
        <w:t>příloze č. 2</w:t>
      </w:r>
      <w:r w:rsidR="006B1522">
        <w:rPr>
          <w:rFonts w:ascii="Calibri" w:hAnsi="Calibri" w:cs="Arial"/>
        </w:rPr>
        <w:t xml:space="preserve"> této S</w:t>
      </w:r>
      <w:r w:rsidR="006B1522" w:rsidRPr="00552C9D">
        <w:rPr>
          <w:rFonts w:ascii="Calibri" w:hAnsi="Calibri" w:cs="Arial"/>
        </w:rPr>
        <w:t>mlouvy</w:t>
      </w:r>
      <w:r w:rsidR="006B1522">
        <w:rPr>
          <w:rFonts w:ascii="Calibri" w:hAnsi="Calibri" w:cs="Arial"/>
        </w:rPr>
        <w:t xml:space="preserve">, to vše uvedeno na </w:t>
      </w:r>
      <w:r w:rsidR="006B1522" w:rsidRPr="006B1522">
        <w:rPr>
          <w:rFonts w:ascii="Calibri" w:hAnsi="Calibri" w:cs="Arial"/>
          <w:b/>
        </w:rPr>
        <w:t>Žádance č. 21</w:t>
      </w:r>
      <w:r>
        <w:rPr>
          <w:rFonts w:ascii="Calibri" w:hAnsi="Calibri" w:cs="Calibri"/>
        </w:rPr>
        <w:t xml:space="preserve">. </w:t>
      </w:r>
    </w:p>
    <w:p w:rsidR="006B1522" w:rsidRPr="006B1522" w:rsidRDefault="006B1522" w:rsidP="006B1522">
      <w:pPr>
        <w:pStyle w:val="Odstavecseseznamem"/>
        <w:rPr>
          <w:rFonts w:ascii="Calibri" w:hAnsi="Calibri" w:cs="Calibri"/>
        </w:rPr>
      </w:pPr>
    </w:p>
    <w:p w:rsidR="00B577FD" w:rsidRPr="00AB6159" w:rsidRDefault="003A7437" w:rsidP="0072099F">
      <w:pPr>
        <w:pStyle w:val="Odstavecseseznamem"/>
        <w:numPr>
          <w:ilvl w:val="0"/>
          <w:numId w:val="2"/>
        </w:numPr>
        <w:spacing w:after="0"/>
        <w:ind w:left="426"/>
        <w:jc w:val="both"/>
        <w:rPr>
          <w:rFonts w:ascii="Calibri" w:hAnsi="Calibri" w:cs="Calibri"/>
        </w:rPr>
      </w:pPr>
      <w:r>
        <w:rPr>
          <w:rFonts w:ascii="Calibri" w:hAnsi="Calibri" w:cs="Calibri"/>
        </w:rPr>
        <w:t xml:space="preserve">Dodavatel se zavazuje, že vždy při vydání zdravotnického prostředku „R“ provede sepsání </w:t>
      </w:r>
      <w:r w:rsidRPr="009E2627">
        <w:rPr>
          <w:rFonts w:ascii="Calibri" w:hAnsi="Calibri" w:cs="Calibri"/>
          <w:b/>
        </w:rPr>
        <w:t>smlouvy o výpůjčce</w:t>
      </w:r>
      <w:r>
        <w:rPr>
          <w:rFonts w:ascii="Calibri" w:hAnsi="Calibri" w:cs="Calibri"/>
        </w:rPr>
        <w:t xml:space="preserve"> s pojištěncem, případně s jeho zákonným zástupcem</w:t>
      </w:r>
      <w:r w:rsidR="006B1522">
        <w:rPr>
          <w:rFonts w:ascii="Calibri" w:hAnsi="Calibri" w:cs="Calibri"/>
        </w:rPr>
        <w:t>,</w:t>
      </w:r>
      <w:r w:rsidR="006B1522" w:rsidRPr="006B1522">
        <w:rPr>
          <w:rFonts w:ascii="Calibri" w:hAnsi="Calibri" w:cs="Arial"/>
        </w:rPr>
        <w:t xml:space="preserve"> </w:t>
      </w:r>
      <w:r w:rsidR="006B1522" w:rsidRPr="00552C9D">
        <w:rPr>
          <w:rFonts w:ascii="Calibri" w:hAnsi="Calibri" w:cs="Arial"/>
        </w:rPr>
        <w:t xml:space="preserve">dle vzorové smlouvy o výpůjčce, která je pro </w:t>
      </w:r>
      <w:r w:rsidR="005B507E">
        <w:rPr>
          <w:rFonts w:ascii="Calibri" w:hAnsi="Calibri" w:cs="Arial"/>
        </w:rPr>
        <w:t>Dodava</w:t>
      </w:r>
      <w:r w:rsidR="006B1522" w:rsidRPr="00552C9D">
        <w:rPr>
          <w:rFonts w:ascii="Calibri" w:hAnsi="Calibri" w:cs="Arial"/>
        </w:rPr>
        <w:t xml:space="preserve">tele </w:t>
      </w:r>
      <w:r w:rsidR="006B1522">
        <w:rPr>
          <w:rFonts w:ascii="Calibri" w:hAnsi="Calibri" w:cs="Arial"/>
        </w:rPr>
        <w:t xml:space="preserve">po </w:t>
      </w:r>
      <w:r w:rsidR="006B1522" w:rsidRPr="00552C9D">
        <w:rPr>
          <w:rFonts w:ascii="Calibri" w:hAnsi="Calibri" w:cs="Arial"/>
        </w:rPr>
        <w:t>obsahov</w:t>
      </w:r>
      <w:r w:rsidR="006B1522">
        <w:rPr>
          <w:rFonts w:ascii="Calibri" w:hAnsi="Calibri" w:cs="Arial"/>
        </w:rPr>
        <w:t>é stránce</w:t>
      </w:r>
      <w:r w:rsidR="006B1522" w:rsidRPr="00552C9D">
        <w:rPr>
          <w:rFonts w:ascii="Calibri" w:hAnsi="Calibri" w:cs="Arial"/>
        </w:rPr>
        <w:t xml:space="preserve"> závazná.</w:t>
      </w:r>
      <w:r>
        <w:rPr>
          <w:rFonts w:ascii="Calibri" w:hAnsi="Calibri" w:cs="Calibri"/>
        </w:rPr>
        <w:t xml:space="preserve"> Vzor smlouvy o výpůjčce tvoří </w:t>
      </w:r>
      <w:r w:rsidR="00DC04CA" w:rsidRPr="00DC04CA">
        <w:rPr>
          <w:rFonts w:ascii="Calibri" w:hAnsi="Calibri" w:cs="Calibri"/>
          <w:b/>
        </w:rPr>
        <w:t>P</w:t>
      </w:r>
      <w:r w:rsidRPr="00DC04CA">
        <w:rPr>
          <w:rFonts w:ascii="Calibri" w:hAnsi="Calibri" w:cs="Calibri"/>
          <w:b/>
        </w:rPr>
        <w:t xml:space="preserve">řílohu č. </w:t>
      </w:r>
      <w:r w:rsidR="00DC04CA">
        <w:rPr>
          <w:rFonts w:ascii="Calibri" w:hAnsi="Calibri" w:cs="Calibri"/>
          <w:b/>
        </w:rPr>
        <w:t>3</w:t>
      </w:r>
      <w:r>
        <w:rPr>
          <w:rFonts w:ascii="Calibri" w:hAnsi="Calibri" w:cs="Calibri"/>
        </w:rPr>
        <w:t xml:space="preserve"> této Smlouvy. Každá smlouva o výpůjčce bude  mít své identifikační číslo a bude vedena v evidenci Dodavatele.</w:t>
      </w:r>
      <w:r w:rsidR="006B1522" w:rsidRPr="006B1522">
        <w:rPr>
          <w:rFonts w:ascii="Calibri" w:hAnsi="Calibri" w:cs="Arial"/>
        </w:rPr>
        <w:t xml:space="preserve"> </w:t>
      </w:r>
      <w:r w:rsidR="006B1522" w:rsidRPr="00552C9D">
        <w:rPr>
          <w:rFonts w:ascii="Calibri" w:hAnsi="Calibri" w:cs="Arial"/>
        </w:rPr>
        <w:t xml:space="preserve">Změny ve smlouvách o výpůjčce oproti vzoru smlouvy </w:t>
      </w:r>
      <w:r w:rsidR="006B1522">
        <w:rPr>
          <w:rFonts w:ascii="Calibri" w:hAnsi="Calibri" w:cs="Arial"/>
        </w:rPr>
        <w:t>o výpůjčce je Dodavatel</w:t>
      </w:r>
      <w:r w:rsidR="006B1522" w:rsidRPr="00552C9D">
        <w:rPr>
          <w:rFonts w:ascii="Calibri" w:hAnsi="Calibri" w:cs="Arial"/>
        </w:rPr>
        <w:t xml:space="preserve"> oprávněn činit jen s předchozím písemným souhlasem Pojišťovny.</w:t>
      </w:r>
    </w:p>
    <w:p w:rsidR="00AB6159" w:rsidRDefault="00AB6159" w:rsidP="00AB6159">
      <w:pPr>
        <w:spacing w:after="0" w:line="240" w:lineRule="auto"/>
        <w:ind w:left="426"/>
        <w:jc w:val="both"/>
        <w:rPr>
          <w:rFonts w:ascii="Calibri" w:hAnsi="Calibri" w:cs="Arial"/>
        </w:rPr>
      </w:pPr>
    </w:p>
    <w:p w:rsidR="00AB6159" w:rsidRDefault="004E6DBA" w:rsidP="00AB6159">
      <w:pPr>
        <w:numPr>
          <w:ilvl w:val="0"/>
          <w:numId w:val="2"/>
        </w:numPr>
        <w:spacing w:after="0"/>
        <w:ind w:left="426"/>
        <w:jc w:val="both"/>
        <w:rPr>
          <w:rFonts w:ascii="Calibri" w:hAnsi="Calibri" w:cs="Arial"/>
        </w:rPr>
      </w:pPr>
      <w:r>
        <w:rPr>
          <w:rFonts w:ascii="Calibri" w:hAnsi="Calibri" w:cs="Arial"/>
        </w:rPr>
        <w:t>Dodavate</w:t>
      </w:r>
      <w:r w:rsidR="00AB6159" w:rsidRPr="00552C9D">
        <w:rPr>
          <w:rFonts w:ascii="Calibri" w:hAnsi="Calibri" w:cs="Arial"/>
        </w:rPr>
        <w:t>l se zavazuje předávat jednotlivé vybrané ZP pojištěncům na základě uzavřené smlouvy o výpůjčce vždy v místě bydliště pojištěnce, či jiné adresy uvedené ve smlouvě o výpůjčce.</w:t>
      </w:r>
    </w:p>
    <w:p w:rsidR="00AB6159" w:rsidRDefault="00AB6159" w:rsidP="00AB6159">
      <w:pPr>
        <w:spacing w:after="0"/>
        <w:ind w:left="426"/>
        <w:jc w:val="both"/>
        <w:rPr>
          <w:rFonts w:ascii="Calibri" w:hAnsi="Calibri" w:cs="Arial"/>
        </w:rPr>
      </w:pPr>
    </w:p>
    <w:p w:rsidR="00AB6159" w:rsidRPr="004E6DBA" w:rsidRDefault="004E6DBA" w:rsidP="004E6DBA">
      <w:pPr>
        <w:pStyle w:val="Odstavecseseznamem"/>
        <w:numPr>
          <w:ilvl w:val="0"/>
          <w:numId w:val="2"/>
        </w:numPr>
        <w:spacing w:after="0"/>
        <w:ind w:left="426"/>
        <w:jc w:val="both"/>
        <w:rPr>
          <w:rFonts w:ascii="Calibri" w:hAnsi="Calibri" w:cs="Calibri"/>
        </w:rPr>
      </w:pPr>
      <w:r>
        <w:rPr>
          <w:rFonts w:ascii="Calibri" w:hAnsi="Calibri" w:cs="Arial"/>
        </w:rPr>
        <w:t>Dodavate</w:t>
      </w:r>
      <w:r w:rsidRPr="00552C9D">
        <w:rPr>
          <w:rFonts w:ascii="Calibri" w:hAnsi="Calibri" w:cs="Arial"/>
        </w:rPr>
        <w:t>l</w:t>
      </w:r>
      <w:r w:rsidR="00AB6159" w:rsidRPr="004E6DBA">
        <w:rPr>
          <w:rFonts w:ascii="Calibri" w:hAnsi="Calibri" w:cs="Arial"/>
        </w:rPr>
        <w:t xml:space="preserve"> se zavazuje po celou dobu trvání této smlouvy provádět veškerou údržbu, servis a opravy jednotlivých vybraných ZP předaných na základě smluv o výpůjčce pojištěncům a průběžně doplňovat a obměňovat příslušenství zdravotnického prostředku tak, aby byla zajištěna účelná léčba pojištěnců prostřednictvím těchto vybraných ZP.</w:t>
      </w:r>
    </w:p>
    <w:p w:rsidR="00AB6159" w:rsidRDefault="00AB6159" w:rsidP="004E6DBA">
      <w:pPr>
        <w:spacing w:after="0"/>
        <w:ind w:left="426"/>
        <w:jc w:val="both"/>
        <w:rPr>
          <w:rFonts w:ascii="Calibri" w:hAnsi="Calibri" w:cs="Calibri"/>
        </w:rPr>
      </w:pPr>
    </w:p>
    <w:p w:rsidR="00AB6159" w:rsidRPr="004E6DBA" w:rsidRDefault="004E6DBA" w:rsidP="005B507E">
      <w:pPr>
        <w:pStyle w:val="Odstavecseseznamem"/>
        <w:numPr>
          <w:ilvl w:val="0"/>
          <w:numId w:val="2"/>
        </w:numPr>
        <w:spacing w:after="0"/>
        <w:ind w:left="426"/>
        <w:jc w:val="both"/>
        <w:rPr>
          <w:rFonts w:ascii="Calibri" w:hAnsi="Calibri" w:cs="Arial"/>
        </w:rPr>
      </w:pPr>
      <w:r w:rsidRPr="004E6DBA">
        <w:rPr>
          <w:rFonts w:ascii="Calibri" w:hAnsi="Calibri" w:cs="Arial"/>
        </w:rPr>
        <w:t>Dodavatel</w:t>
      </w:r>
      <w:r w:rsidR="00AB6159" w:rsidRPr="004E6DBA">
        <w:rPr>
          <w:rFonts w:ascii="Calibri" w:hAnsi="Calibri" w:cs="Arial"/>
        </w:rPr>
        <w:t xml:space="preserve"> se zavazuje zřídit a provozovat operační středisko s nepřetržitou službou tak, aby v případě poruchy zařízení mohli Pojišťovna nebo vypůjčitel okamžitě </w:t>
      </w:r>
      <w:r w:rsidRPr="004E6DBA">
        <w:rPr>
          <w:rFonts w:ascii="Calibri" w:hAnsi="Calibri" w:cs="Arial"/>
        </w:rPr>
        <w:t>Dodavatel</w:t>
      </w:r>
      <w:r w:rsidR="00AB6159" w:rsidRPr="004E6DBA">
        <w:rPr>
          <w:rFonts w:ascii="Calibri" w:hAnsi="Calibri" w:cs="Arial"/>
        </w:rPr>
        <w:t xml:space="preserve">e kontaktovat. </w:t>
      </w:r>
      <w:r w:rsidRPr="004E6DBA">
        <w:rPr>
          <w:rFonts w:ascii="Calibri" w:hAnsi="Calibri" w:cs="Arial"/>
        </w:rPr>
        <w:t>Dodavatel</w:t>
      </w:r>
      <w:r w:rsidR="00AB6159" w:rsidRPr="004E6DBA">
        <w:rPr>
          <w:rFonts w:ascii="Calibri" w:hAnsi="Calibri" w:cs="Arial"/>
        </w:rPr>
        <w:t xml:space="preserve"> se zavazuje nahlášenou poruchu vybraného ZP neprodleně po ohlášení odstranit. Pokud by vada nebyla odstranitelná, zavazuje se </w:t>
      </w:r>
      <w:r w:rsidRPr="004E6DBA">
        <w:rPr>
          <w:rFonts w:ascii="Calibri" w:hAnsi="Calibri" w:cs="Arial"/>
        </w:rPr>
        <w:t xml:space="preserve">Dodavatel </w:t>
      </w:r>
      <w:r w:rsidR="00AB6159" w:rsidRPr="004E6DBA">
        <w:rPr>
          <w:rFonts w:ascii="Calibri" w:hAnsi="Calibri" w:cs="Arial"/>
        </w:rPr>
        <w:t xml:space="preserve">nahradit nefunkční zařízení zařízením jiným, což bude zohledněno v dodatku ke smlouvě o výpůjčce. </w:t>
      </w:r>
      <w:r w:rsidR="00AB6159" w:rsidRPr="004E6DBA">
        <w:rPr>
          <w:rFonts w:ascii="Calibri" w:hAnsi="Calibri" w:cs="Arial"/>
          <w:b/>
        </w:rPr>
        <w:t xml:space="preserve">Pro účely této smlouvy se pojmem „odstranit vadu neprodleně“ rozumí odstranit vadu v tzv. operační době, tedy v době, která nesmí přesáhnout dobu </w:t>
      </w:r>
      <w:r w:rsidR="00610E80">
        <w:rPr>
          <w:rFonts w:ascii="Calibri" w:hAnsi="Calibri" w:cs="Arial"/>
          <w:b/>
        </w:rPr>
        <w:t>48</w:t>
      </w:r>
      <w:r w:rsidR="00AB6159" w:rsidRPr="004E6DBA">
        <w:rPr>
          <w:rFonts w:ascii="Calibri" w:hAnsi="Calibri" w:cs="Arial"/>
          <w:b/>
        </w:rPr>
        <w:t xml:space="preserve"> hodin od nahlášení závady. Zároveň platí, že Pronajímatel je povinen tuto operační dobu dodržet kdekoli na celém území ČR</w:t>
      </w:r>
    </w:p>
    <w:p w:rsidR="004E6DBA" w:rsidRDefault="004E6DBA" w:rsidP="004E6DBA">
      <w:pPr>
        <w:pStyle w:val="Odstavecseseznamem"/>
        <w:spacing w:after="0" w:line="240" w:lineRule="auto"/>
        <w:ind w:left="426"/>
        <w:jc w:val="both"/>
        <w:rPr>
          <w:rFonts w:ascii="Calibri" w:hAnsi="Calibri" w:cs="Arial"/>
          <w:color w:val="4F81BD" w:themeColor="accent1"/>
        </w:rPr>
      </w:pPr>
    </w:p>
    <w:p w:rsidR="00AB6159" w:rsidRPr="004E6DBA" w:rsidRDefault="004E6DBA" w:rsidP="004E6DBA">
      <w:pPr>
        <w:pStyle w:val="Odstavecseseznamem"/>
        <w:numPr>
          <w:ilvl w:val="0"/>
          <w:numId w:val="2"/>
        </w:numPr>
        <w:spacing w:after="0" w:line="240" w:lineRule="auto"/>
        <w:ind w:left="426"/>
        <w:jc w:val="both"/>
        <w:rPr>
          <w:rFonts w:ascii="Calibri" w:hAnsi="Calibri" w:cs="Arial"/>
        </w:rPr>
      </w:pPr>
      <w:r w:rsidRPr="004E6DBA">
        <w:rPr>
          <w:rFonts w:ascii="Calibri" w:hAnsi="Calibri" w:cs="Arial"/>
        </w:rPr>
        <w:t>Dodavatel</w:t>
      </w:r>
      <w:r w:rsidR="00AB6159" w:rsidRPr="004E6DBA">
        <w:rPr>
          <w:rFonts w:ascii="Calibri" w:hAnsi="Calibri" w:cs="Arial"/>
        </w:rPr>
        <w:t xml:space="preserve"> se zavazuje poskytnout přiměřenou organizační součinnost Pojišťovně při kontrole plnění dle této smlouvy.</w:t>
      </w:r>
    </w:p>
    <w:p w:rsidR="004E6DBA" w:rsidRPr="004E6DBA" w:rsidRDefault="004E6DBA" w:rsidP="004E6DBA">
      <w:pPr>
        <w:pStyle w:val="Odstavecseseznamem"/>
        <w:spacing w:after="0" w:line="240" w:lineRule="auto"/>
        <w:ind w:left="426"/>
        <w:jc w:val="both"/>
        <w:rPr>
          <w:rFonts w:ascii="Calibri" w:hAnsi="Calibri" w:cs="Arial"/>
        </w:rPr>
      </w:pPr>
    </w:p>
    <w:p w:rsidR="00AB6159" w:rsidRPr="004E6DBA" w:rsidRDefault="004E6DBA" w:rsidP="004E6DBA">
      <w:pPr>
        <w:pStyle w:val="Odstavecseseznamem"/>
        <w:numPr>
          <w:ilvl w:val="0"/>
          <w:numId w:val="2"/>
        </w:numPr>
        <w:spacing w:after="0" w:line="240" w:lineRule="auto"/>
        <w:ind w:left="426"/>
        <w:jc w:val="both"/>
        <w:rPr>
          <w:rFonts w:ascii="Calibri" w:hAnsi="Calibri" w:cs="Arial"/>
        </w:rPr>
      </w:pPr>
      <w:r w:rsidRPr="004E6DBA">
        <w:rPr>
          <w:rFonts w:ascii="Calibri" w:hAnsi="Calibri" w:cs="Arial"/>
        </w:rPr>
        <w:t>Dodavatel</w:t>
      </w:r>
      <w:r w:rsidR="00AB6159" w:rsidRPr="004E6DBA">
        <w:rPr>
          <w:rFonts w:ascii="Calibri" w:hAnsi="Calibri" w:cs="Arial"/>
        </w:rPr>
        <w:t xml:space="preserve"> se zavazuje poskytnout přiměřenou organizační součinnost Společnosti spánkové medicíny v souvislosti se zajištěním medicínské péče o vypůjčtitele léčené pomocí jeho zařízení.</w:t>
      </w:r>
    </w:p>
    <w:p w:rsidR="004E6DBA" w:rsidRPr="004E6DBA" w:rsidRDefault="004E6DBA" w:rsidP="004E6DBA">
      <w:pPr>
        <w:spacing w:after="0"/>
        <w:ind w:left="426"/>
        <w:jc w:val="both"/>
        <w:rPr>
          <w:rFonts w:ascii="Calibri" w:hAnsi="Calibri" w:cs="Calibri"/>
        </w:rPr>
      </w:pPr>
    </w:p>
    <w:p w:rsidR="00AB6159" w:rsidRDefault="00AB6159" w:rsidP="00AB6159">
      <w:pPr>
        <w:numPr>
          <w:ilvl w:val="0"/>
          <w:numId w:val="2"/>
        </w:numPr>
        <w:spacing w:after="0"/>
        <w:ind w:left="426"/>
        <w:jc w:val="both"/>
        <w:rPr>
          <w:rFonts w:ascii="Calibri" w:hAnsi="Calibri" w:cs="Calibri"/>
        </w:rPr>
      </w:pPr>
      <w:r w:rsidRPr="004E6DBA">
        <w:rPr>
          <w:rFonts w:ascii="Calibri" w:hAnsi="Calibri" w:cs="Arial"/>
        </w:rPr>
        <w:t>Pronajímatel se zavazuje, že ve spolupráci se Společností spánkové medicíny zajistí odborné proškolení potřebného množství lékařů</w:t>
      </w:r>
      <w:r w:rsidRPr="00552C9D">
        <w:rPr>
          <w:rFonts w:ascii="Calibri" w:hAnsi="Calibri" w:cs="Arial"/>
        </w:rPr>
        <w:t>, kteří budou mít v péči vypůjčitele. Tato školení budou prováděna opakovaně tak, aby se zajistila maximální odborná péče o vypůjčitele</w:t>
      </w:r>
    </w:p>
    <w:p w:rsidR="004E6DBA" w:rsidRDefault="004E6DBA" w:rsidP="004E6DBA">
      <w:pPr>
        <w:spacing w:after="0"/>
        <w:ind w:left="426"/>
        <w:jc w:val="both"/>
        <w:rPr>
          <w:rFonts w:ascii="Calibri" w:hAnsi="Calibri" w:cs="Calibri"/>
        </w:rPr>
      </w:pPr>
    </w:p>
    <w:p w:rsidR="00E96880" w:rsidRPr="00AB6159" w:rsidRDefault="003A7437" w:rsidP="00AB6159">
      <w:pPr>
        <w:numPr>
          <w:ilvl w:val="0"/>
          <w:numId w:val="2"/>
        </w:numPr>
        <w:spacing w:after="0"/>
        <w:ind w:left="426"/>
        <w:jc w:val="both"/>
        <w:rPr>
          <w:rFonts w:ascii="Calibri" w:hAnsi="Calibri" w:cs="Calibri"/>
        </w:rPr>
      </w:pPr>
      <w:r w:rsidRPr="00AB6159">
        <w:rPr>
          <w:rFonts w:ascii="Calibri" w:hAnsi="Calibri" w:cs="Calibri"/>
        </w:rPr>
        <w:t>Dodavatel se zavazuje k převzetí zdravotnického prostředku „R“ zpět od pojištěnce po uplynutí lékařem předepsané doby užívání, v případě doč</w:t>
      </w:r>
      <w:r w:rsidR="00BA37D1" w:rsidRPr="00AB6159">
        <w:rPr>
          <w:rFonts w:ascii="Calibri" w:hAnsi="Calibri" w:cs="Calibri"/>
        </w:rPr>
        <w:t>asného zdravotnického prostředku „R“.</w:t>
      </w:r>
    </w:p>
    <w:p w:rsidR="00A73F9D" w:rsidRDefault="00A73F9D">
      <w:pPr>
        <w:rPr>
          <w:rFonts w:ascii="Calibri" w:hAnsi="Calibri" w:cs="Calibri"/>
        </w:rPr>
      </w:pPr>
      <w:r>
        <w:rPr>
          <w:rFonts w:ascii="Calibri" w:hAnsi="Calibri" w:cs="Calibri"/>
        </w:rPr>
        <w:br w:type="page"/>
      </w:r>
    </w:p>
    <w:p w:rsidR="00E96880" w:rsidRDefault="00E96880" w:rsidP="00AB6159">
      <w:pPr>
        <w:pStyle w:val="Odstavecseseznamem"/>
        <w:spacing w:after="0"/>
        <w:ind w:left="426"/>
        <w:jc w:val="both"/>
        <w:rPr>
          <w:rFonts w:ascii="Calibri" w:hAnsi="Calibri" w:cs="Calibri"/>
        </w:rPr>
      </w:pPr>
    </w:p>
    <w:p w:rsidR="00BA37D1" w:rsidRDefault="00BA37D1" w:rsidP="0072099F">
      <w:pPr>
        <w:pStyle w:val="Odstavecseseznamem"/>
        <w:numPr>
          <w:ilvl w:val="0"/>
          <w:numId w:val="2"/>
        </w:numPr>
        <w:spacing w:after="0"/>
        <w:ind w:left="426"/>
        <w:jc w:val="both"/>
        <w:rPr>
          <w:rFonts w:ascii="Calibri" w:hAnsi="Calibri" w:cs="Calibri"/>
        </w:rPr>
      </w:pPr>
      <w:r>
        <w:rPr>
          <w:rFonts w:ascii="Calibri" w:hAnsi="Calibri" w:cs="Calibri"/>
        </w:rPr>
        <w:t xml:space="preserve">Dodavatel se zavazuje, že jedenkrát měsíčně, vždy k pátému dni v měsíci, předá Pojišťovně přehled vrácených zdravotnických prostředků „R“ za uplynulý kalendářní měsíc, a to buď písemnou formou nebo na </w:t>
      </w:r>
      <w:r w:rsidR="00672EF7">
        <w:rPr>
          <w:rFonts w:ascii="Calibri" w:hAnsi="Calibri" w:cs="Calibri"/>
        </w:rPr>
        <w:t>elektronickém nosiči</w:t>
      </w:r>
      <w:r>
        <w:rPr>
          <w:rFonts w:ascii="Calibri" w:hAnsi="Calibri" w:cs="Calibri"/>
        </w:rPr>
        <w:t xml:space="preserve"> v předepsaném datovém rozhraní. V přehledu se uvádí: - číslo pojištěnce, který vrátil zdravotnický prostředek – datum vrácení zdravotnického prostředku „R“ dle </w:t>
      </w:r>
      <w:r w:rsidR="00FE3B3C" w:rsidRPr="00552C9D">
        <w:rPr>
          <w:rFonts w:ascii="Calibri" w:hAnsi="Calibri" w:cs="Arial"/>
          <w:b/>
        </w:rPr>
        <w:t>Číselníkem Pojišťovny – Zdravotnické prostředky</w:t>
      </w:r>
      <w:r>
        <w:rPr>
          <w:rFonts w:ascii="Calibri" w:hAnsi="Calibri" w:cs="Calibri"/>
        </w:rPr>
        <w:t xml:space="preserve"> – evidenční číslo zdravotnického prostředku „R“.</w:t>
      </w:r>
    </w:p>
    <w:p w:rsidR="00E96880" w:rsidRDefault="00E96880" w:rsidP="00E96880">
      <w:pPr>
        <w:pStyle w:val="Odstavecseseznamem"/>
        <w:spacing w:after="0"/>
        <w:ind w:left="426"/>
        <w:jc w:val="both"/>
        <w:rPr>
          <w:rFonts w:ascii="Calibri" w:hAnsi="Calibri" w:cs="Calibri"/>
        </w:rPr>
      </w:pPr>
    </w:p>
    <w:p w:rsidR="00BA37D1" w:rsidRDefault="00BA37D1" w:rsidP="0072099F">
      <w:pPr>
        <w:pStyle w:val="Odstavecseseznamem"/>
        <w:numPr>
          <w:ilvl w:val="0"/>
          <w:numId w:val="2"/>
        </w:numPr>
        <w:spacing w:after="0"/>
        <w:ind w:left="426"/>
        <w:jc w:val="both"/>
        <w:rPr>
          <w:rFonts w:ascii="Calibri" w:hAnsi="Calibri" w:cs="Calibri"/>
        </w:rPr>
      </w:pPr>
      <w:r>
        <w:rPr>
          <w:rFonts w:ascii="Calibri" w:hAnsi="Calibri" w:cs="Calibri"/>
        </w:rPr>
        <w:t>Dodavatel se zavazuje, že pokud nebude mít na skladě v okamžiku předložení poukazu předepsaný zdravotnický prostředek „R“, odpovídající sortimentu dle této Smlouvy, zajistí jeho dodání pojištěnci bez zbytečného prodlení od předložení poukazu pojištěncem.</w:t>
      </w:r>
    </w:p>
    <w:p w:rsidR="00E96880" w:rsidRPr="00BD6C1B" w:rsidRDefault="00E96880" w:rsidP="00BD6C1B">
      <w:pPr>
        <w:spacing w:after="0"/>
        <w:jc w:val="both"/>
        <w:rPr>
          <w:rFonts w:ascii="Calibri" w:hAnsi="Calibri" w:cs="Calibri"/>
        </w:rPr>
      </w:pPr>
    </w:p>
    <w:p w:rsidR="00BA37D1" w:rsidRPr="00C354DC" w:rsidRDefault="00BA37D1" w:rsidP="0072099F">
      <w:pPr>
        <w:pStyle w:val="Odstavecseseznamem"/>
        <w:numPr>
          <w:ilvl w:val="0"/>
          <w:numId w:val="2"/>
        </w:numPr>
        <w:spacing w:after="0"/>
        <w:ind w:left="426"/>
        <w:jc w:val="both"/>
        <w:rPr>
          <w:rFonts w:ascii="Calibri" w:hAnsi="Calibri" w:cs="Calibri"/>
        </w:rPr>
      </w:pPr>
      <w:r w:rsidRPr="00C354DC">
        <w:rPr>
          <w:rFonts w:ascii="Calibri" w:hAnsi="Calibri" w:cs="Calibri"/>
        </w:rPr>
        <w:t xml:space="preserve">Dodavatel se zavazuje, že nevydá nový zdravotnický prostředek „R“, pokud bude mít na skladě repasovaný zdravotnický prostředek „R“. V případě nesplnění tohoto závazku, uhradí dodavatel Pojišťovně částku, která se rovná rozdílu mezi částkou stanovenou pro </w:t>
      </w:r>
      <w:r w:rsidR="00FE3B3C" w:rsidRPr="00C354DC">
        <w:rPr>
          <w:rFonts w:ascii="Calibri" w:hAnsi="Calibri" w:cs="Calibri"/>
        </w:rPr>
        <w:t xml:space="preserve">nový </w:t>
      </w:r>
      <w:r w:rsidRPr="00C354DC">
        <w:rPr>
          <w:rFonts w:ascii="Calibri" w:hAnsi="Calibri" w:cs="Calibri"/>
        </w:rPr>
        <w:t>předmětný zdravotnický prostředek „R“</w:t>
      </w:r>
      <w:r w:rsidR="001E150F" w:rsidRPr="00C354DC">
        <w:rPr>
          <w:rFonts w:ascii="Calibri" w:hAnsi="Calibri" w:cs="Calibri"/>
        </w:rPr>
        <w:t xml:space="preserve">, a částkou </w:t>
      </w:r>
      <w:r w:rsidR="00FE3B3C" w:rsidRPr="00C354DC">
        <w:rPr>
          <w:rFonts w:ascii="Calibri" w:hAnsi="Calibri" w:cs="Calibri"/>
        </w:rPr>
        <w:t>odpovídající ceně repasovaného zdravotnického prostředku</w:t>
      </w:r>
      <w:r w:rsidR="001E150F" w:rsidRPr="00C354DC">
        <w:rPr>
          <w:rFonts w:ascii="Calibri" w:hAnsi="Calibri" w:cs="Calibri"/>
        </w:rPr>
        <w:t xml:space="preserve">. </w:t>
      </w:r>
    </w:p>
    <w:p w:rsidR="00E96880" w:rsidRPr="00C354DC" w:rsidRDefault="00E96880" w:rsidP="00E96880">
      <w:pPr>
        <w:pStyle w:val="Odstavecseseznamem"/>
        <w:spacing w:after="0"/>
        <w:ind w:left="426"/>
        <w:jc w:val="both"/>
        <w:rPr>
          <w:rFonts w:ascii="Calibri" w:hAnsi="Calibri" w:cs="Calibri"/>
        </w:rPr>
      </w:pPr>
    </w:p>
    <w:p w:rsidR="001E150F" w:rsidRPr="00C354DC" w:rsidRDefault="001E150F" w:rsidP="0072099F">
      <w:pPr>
        <w:pStyle w:val="Odstavecseseznamem"/>
        <w:numPr>
          <w:ilvl w:val="0"/>
          <w:numId w:val="2"/>
        </w:numPr>
        <w:spacing w:after="0"/>
        <w:ind w:left="426"/>
        <w:jc w:val="both"/>
        <w:rPr>
          <w:rFonts w:ascii="Calibri" w:hAnsi="Calibri" w:cs="Calibri"/>
        </w:rPr>
      </w:pPr>
      <w:r w:rsidRPr="00C354DC">
        <w:rPr>
          <w:rFonts w:ascii="Calibri" w:hAnsi="Calibri" w:cs="Calibri"/>
        </w:rPr>
        <w:t>Dodavatel se zavazuje, že repase a znovuzařazení do skladu cirkulovatelných pomůcek bude provedeno do 10 kalendářních dnů v případě zdravotnických prostředků „R“, u nichž byla doba užívání stanovena lékařem na dobu maximálně tří měsíců, nebo do 30 kalendářních dnů v případě zdravotnických prostředků „R“, u nichž je doba užívání delší než tři měsíce. Tato lhůta počíná běžet dnem, následujícím po dni, v němž došlo k vrácení zdravotnického prostředku „R“ pojištěncem.</w:t>
      </w:r>
    </w:p>
    <w:p w:rsidR="00E96880" w:rsidRPr="00BD6C1B" w:rsidRDefault="00E96880" w:rsidP="00BD6C1B">
      <w:pPr>
        <w:spacing w:after="0"/>
        <w:jc w:val="both"/>
        <w:rPr>
          <w:rFonts w:ascii="Calibri" w:hAnsi="Calibri" w:cs="Calibri"/>
        </w:rPr>
      </w:pPr>
    </w:p>
    <w:p w:rsidR="0058213E" w:rsidRDefault="0058213E" w:rsidP="0072099F">
      <w:pPr>
        <w:pStyle w:val="Odstavecseseznamem"/>
        <w:numPr>
          <w:ilvl w:val="0"/>
          <w:numId w:val="2"/>
        </w:numPr>
        <w:spacing w:after="0"/>
        <w:ind w:left="426"/>
        <w:jc w:val="both"/>
        <w:rPr>
          <w:rFonts w:ascii="Calibri" w:hAnsi="Calibri" w:cs="Calibri"/>
        </w:rPr>
      </w:pPr>
      <w:r>
        <w:rPr>
          <w:rFonts w:ascii="Calibri" w:hAnsi="Calibri" w:cs="Calibri"/>
        </w:rPr>
        <w:t>Dodavatel se zavazuje k provedení oprav zpět přijatých zdravotnických prostředků „R“ před jejich výdejem dalšímu pojištěnci. Pokud nutnost opravy vyvolalo jednání pojištěnce v rozporu se zněním smlouvy o výpůjčce uveden</w:t>
      </w:r>
      <w:r w:rsidR="00FE3B3C">
        <w:rPr>
          <w:rFonts w:ascii="Calibri" w:hAnsi="Calibri" w:cs="Calibri"/>
        </w:rPr>
        <w:t>é</w:t>
      </w:r>
      <w:r>
        <w:rPr>
          <w:rFonts w:ascii="Calibri" w:hAnsi="Calibri" w:cs="Calibri"/>
        </w:rPr>
        <w:t xml:space="preserve"> v </w:t>
      </w:r>
      <w:r w:rsidR="00FE3B3C" w:rsidRPr="00FE3B3C">
        <w:rPr>
          <w:rFonts w:ascii="Calibri" w:hAnsi="Calibri" w:cs="Calibri"/>
          <w:b/>
        </w:rPr>
        <w:t>Příloze č. 3</w:t>
      </w:r>
      <w:r>
        <w:rPr>
          <w:rFonts w:ascii="Calibri" w:hAnsi="Calibri" w:cs="Calibri"/>
        </w:rPr>
        <w:t xml:space="preserve"> této Smlouvy, je Dodavatel povinen bez zbytečného odkladu informovat o této skutečnosti </w:t>
      </w:r>
      <w:r w:rsidR="003956D5">
        <w:rPr>
          <w:rFonts w:ascii="Calibri" w:hAnsi="Calibri" w:cs="Calibri"/>
        </w:rPr>
        <w:t>P</w:t>
      </w:r>
      <w:r>
        <w:rPr>
          <w:rFonts w:ascii="Calibri" w:hAnsi="Calibri" w:cs="Calibri"/>
        </w:rPr>
        <w:t>ojišťovnu.</w:t>
      </w:r>
    </w:p>
    <w:p w:rsidR="00E96880" w:rsidRDefault="00E96880" w:rsidP="00E96880">
      <w:pPr>
        <w:pStyle w:val="Odstavecseseznamem"/>
        <w:spacing w:after="0"/>
        <w:ind w:left="426"/>
        <w:jc w:val="both"/>
        <w:rPr>
          <w:rFonts w:ascii="Calibri" w:hAnsi="Calibri" w:cs="Calibri"/>
        </w:rPr>
      </w:pPr>
    </w:p>
    <w:p w:rsidR="00E96880" w:rsidRPr="00BD6C1B" w:rsidRDefault="001E150F" w:rsidP="00BD6C1B">
      <w:pPr>
        <w:pStyle w:val="Odstavecseseznamem"/>
        <w:numPr>
          <w:ilvl w:val="0"/>
          <w:numId w:val="2"/>
        </w:numPr>
        <w:spacing w:after="0"/>
        <w:ind w:left="426"/>
        <w:jc w:val="both"/>
        <w:rPr>
          <w:rFonts w:ascii="Calibri" w:hAnsi="Calibri" w:cs="Calibri"/>
        </w:rPr>
      </w:pPr>
      <w:r w:rsidRPr="00AE2D0C">
        <w:rPr>
          <w:rFonts w:ascii="Calibri" w:hAnsi="Calibri" w:cs="Calibri"/>
        </w:rPr>
        <w:t xml:space="preserve">Dodavatel se zavazuje, že zapůjčí pojištěnci bezúplatně jiný </w:t>
      </w:r>
      <w:r w:rsidR="00AE2D0C">
        <w:rPr>
          <w:rFonts w:ascii="Calibri" w:hAnsi="Calibri" w:cs="Calibri"/>
        </w:rPr>
        <w:t>zdravotnický prostředku</w:t>
      </w:r>
      <w:r w:rsidRPr="00AE2D0C">
        <w:rPr>
          <w:rFonts w:ascii="Calibri" w:hAnsi="Calibri" w:cs="Calibri"/>
        </w:rPr>
        <w:t xml:space="preserve"> </w:t>
      </w:r>
      <w:r w:rsidR="00AE2D0C">
        <w:rPr>
          <w:rFonts w:ascii="Calibri" w:hAnsi="Calibri" w:cs="Calibri"/>
        </w:rPr>
        <w:t xml:space="preserve">téhož typu </w:t>
      </w:r>
      <w:r w:rsidRPr="00AE2D0C">
        <w:rPr>
          <w:rFonts w:ascii="Calibri" w:hAnsi="Calibri" w:cs="Calibri"/>
        </w:rPr>
        <w:t xml:space="preserve">v případě, že předpokládaná oprava nefunkčního </w:t>
      </w:r>
      <w:r w:rsidR="00AE2D0C">
        <w:rPr>
          <w:rFonts w:ascii="Calibri" w:hAnsi="Calibri" w:cs="Calibri"/>
        </w:rPr>
        <w:t>zdravotního prostředku</w:t>
      </w:r>
      <w:r w:rsidRPr="00AE2D0C">
        <w:rPr>
          <w:rFonts w:ascii="Calibri" w:hAnsi="Calibri" w:cs="Calibri"/>
        </w:rPr>
        <w:t xml:space="preserve"> by měla trvat déle než </w:t>
      </w:r>
      <w:r w:rsidR="00610E80">
        <w:rPr>
          <w:rFonts w:ascii="Calibri" w:hAnsi="Calibri" w:cs="Calibri"/>
        </w:rPr>
        <w:t>48</w:t>
      </w:r>
      <w:r w:rsidR="00AE2D0C">
        <w:rPr>
          <w:rFonts w:ascii="Calibri" w:hAnsi="Calibri" w:cs="Calibri"/>
        </w:rPr>
        <w:t xml:space="preserve"> hodin</w:t>
      </w:r>
      <w:r w:rsidR="00EB263C">
        <w:rPr>
          <w:rFonts w:ascii="Calibri" w:hAnsi="Calibri" w:cs="Calibri"/>
        </w:rPr>
        <w:t>.</w:t>
      </w:r>
    </w:p>
    <w:p w:rsidR="00E96880" w:rsidRDefault="00E96880" w:rsidP="00E96880">
      <w:pPr>
        <w:pStyle w:val="Odstavecseseznamem"/>
        <w:spacing w:after="0"/>
        <w:ind w:left="426"/>
        <w:jc w:val="both"/>
        <w:rPr>
          <w:rFonts w:ascii="Calibri" w:hAnsi="Calibri" w:cs="Calibri"/>
        </w:rPr>
      </w:pPr>
    </w:p>
    <w:p w:rsidR="00EB263C" w:rsidRDefault="00EB263C" w:rsidP="0072099F">
      <w:pPr>
        <w:pStyle w:val="Odstavecseseznamem"/>
        <w:numPr>
          <w:ilvl w:val="0"/>
          <w:numId w:val="2"/>
        </w:numPr>
        <w:spacing w:after="0"/>
        <w:ind w:left="426"/>
        <w:jc w:val="both"/>
        <w:rPr>
          <w:rFonts w:ascii="Calibri" w:hAnsi="Calibri" w:cs="Calibri"/>
        </w:rPr>
      </w:pPr>
      <w:r>
        <w:rPr>
          <w:rFonts w:ascii="Calibri" w:hAnsi="Calibri" w:cs="Calibri"/>
        </w:rPr>
        <w:t>Dodavatel se zavazuje sledovat užitnou dobu zdravotnických prostředků „R“ a po jejím uplynutí provést kontrolu stavu zdravotnických prostředků „R“. Podle výsledku kontroly pak případně podá návrh na vyřazení daného zdravotnického prostředku „R“. Nutnost vyřazení zdravotnických prostředků „R“musí být dodavatelem písemně oznámena Pojišťovně do deseti kalendářních dnů od zjištění a vyřazení musí být Pojišťovnou písemně odsouhlaseno. Pojišťovna je oprávněna ověřit technický stav zdravotnických prostředků „R“ navržených k vyřazení.</w:t>
      </w:r>
    </w:p>
    <w:p w:rsidR="00E96880" w:rsidRDefault="00E96880" w:rsidP="00E96880">
      <w:pPr>
        <w:pStyle w:val="Odstavecseseznamem"/>
        <w:spacing w:after="0"/>
        <w:ind w:left="426"/>
        <w:jc w:val="both"/>
        <w:rPr>
          <w:rFonts w:ascii="Calibri" w:hAnsi="Calibri" w:cs="Calibri"/>
        </w:rPr>
      </w:pPr>
    </w:p>
    <w:p w:rsidR="00EB263C" w:rsidRDefault="00EB263C" w:rsidP="0072099F">
      <w:pPr>
        <w:pStyle w:val="Odstavecseseznamem"/>
        <w:numPr>
          <w:ilvl w:val="0"/>
          <w:numId w:val="2"/>
        </w:numPr>
        <w:spacing w:after="0"/>
        <w:ind w:left="426"/>
        <w:jc w:val="both"/>
        <w:rPr>
          <w:rFonts w:ascii="Calibri" w:hAnsi="Calibri" w:cs="Calibri"/>
        </w:rPr>
      </w:pPr>
      <w:r>
        <w:rPr>
          <w:rFonts w:ascii="Calibri" w:hAnsi="Calibri" w:cs="Calibri"/>
        </w:rPr>
        <w:t>Dodavatel se zavazuje k likvidaci zdravotnických prostředků „R“</w:t>
      </w:r>
      <w:r w:rsidR="003956D5">
        <w:rPr>
          <w:rFonts w:ascii="Calibri" w:hAnsi="Calibri" w:cs="Calibri"/>
        </w:rPr>
        <w:t>,</w:t>
      </w:r>
      <w:r>
        <w:rPr>
          <w:rFonts w:ascii="Calibri" w:hAnsi="Calibri" w:cs="Calibri"/>
        </w:rPr>
        <w:t xml:space="preserve"> jejichž vyřazení bylo Pojišťovnou odsouhlaseno.</w:t>
      </w:r>
    </w:p>
    <w:p w:rsidR="00E96880" w:rsidRPr="00BD6C1B" w:rsidRDefault="00E96880" w:rsidP="00BD6C1B">
      <w:pPr>
        <w:spacing w:after="0"/>
        <w:jc w:val="both"/>
        <w:rPr>
          <w:rFonts w:ascii="Calibri" w:hAnsi="Calibri" w:cs="Calibri"/>
        </w:rPr>
      </w:pPr>
    </w:p>
    <w:p w:rsidR="008844AB" w:rsidRDefault="008844AB" w:rsidP="0072099F">
      <w:pPr>
        <w:pStyle w:val="Odstavecseseznamem"/>
        <w:numPr>
          <w:ilvl w:val="0"/>
          <w:numId w:val="2"/>
        </w:numPr>
        <w:spacing w:after="0"/>
        <w:ind w:left="426"/>
        <w:jc w:val="both"/>
        <w:rPr>
          <w:rFonts w:ascii="Calibri" w:hAnsi="Calibri" w:cs="Calibri"/>
        </w:rPr>
      </w:pPr>
      <w:r>
        <w:rPr>
          <w:rFonts w:ascii="Calibri" w:hAnsi="Calibri" w:cs="Calibri"/>
        </w:rPr>
        <w:lastRenderedPageBreak/>
        <w:t>Pojišťovna se zavazuje, že předá Dodavateli přehled pojištěnců, u kterých došlo k přechodu k jiné zdravotní pojišťovně nebo k úmrtí. Přehled bude předáván jedenkrát měsíčně vždy k pátému dni měsíce nebo na magnetickém médiu. Písemně bude poskytnuta sestava obsahující číslo pojištěnce, příjmení a jméno pojištěnce, evidenční číslo jemu zapůjčeného zdravotnick</w:t>
      </w:r>
      <w:r w:rsidR="00C354DC">
        <w:rPr>
          <w:rFonts w:ascii="Calibri" w:hAnsi="Calibri" w:cs="Calibri"/>
        </w:rPr>
        <w:t>ého prostředku „R“, kód původní</w:t>
      </w:r>
      <w:r>
        <w:rPr>
          <w:rFonts w:ascii="Calibri" w:hAnsi="Calibri" w:cs="Calibri"/>
        </w:rPr>
        <w:t xml:space="preserve"> pojišťovny, datum přechodu k jiné zdravotní pojišťovně, kód této zdravotní pojišťovny. V případě úmrtí pojištěnce bude uváděn kód 000. Informace bude předána v tomto datovém rozhraní:</w:t>
      </w:r>
    </w:p>
    <w:p w:rsidR="008844AB" w:rsidRDefault="008844AB" w:rsidP="008844AB">
      <w:pPr>
        <w:pStyle w:val="Odstavecseseznamem"/>
        <w:spacing w:after="0"/>
        <w:ind w:left="426"/>
        <w:jc w:val="both"/>
        <w:rPr>
          <w:rFonts w:ascii="Calibri" w:hAnsi="Calibri" w:cs="Calibri"/>
        </w:rPr>
      </w:pPr>
      <w:r>
        <w:rPr>
          <w:rFonts w:ascii="Calibri" w:hAnsi="Calibri" w:cs="Calibri"/>
        </w:rPr>
        <w:t>OROD</w:t>
      </w:r>
      <w:r>
        <w:rPr>
          <w:rFonts w:ascii="Calibri" w:hAnsi="Calibri" w:cs="Calibri"/>
        </w:rPr>
        <w:tab/>
        <w:t>C10</w:t>
      </w:r>
      <w:r>
        <w:rPr>
          <w:rFonts w:ascii="Calibri" w:hAnsi="Calibri" w:cs="Calibri"/>
        </w:rPr>
        <w:tab/>
        <w:t>Číslo pojištěnce</w:t>
      </w:r>
    </w:p>
    <w:p w:rsidR="008844AB" w:rsidRDefault="008844AB" w:rsidP="008844AB">
      <w:pPr>
        <w:pStyle w:val="Odstavecseseznamem"/>
        <w:spacing w:after="0"/>
        <w:ind w:left="426"/>
        <w:jc w:val="both"/>
        <w:rPr>
          <w:rFonts w:ascii="Calibri" w:hAnsi="Calibri" w:cs="Calibri"/>
        </w:rPr>
      </w:pPr>
      <w:r>
        <w:rPr>
          <w:rFonts w:ascii="Calibri" w:hAnsi="Calibri" w:cs="Calibri"/>
        </w:rPr>
        <w:t xml:space="preserve">OEVC </w:t>
      </w:r>
      <w:r>
        <w:rPr>
          <w:rFonts w:ascii="Calibri" w:hAnsi="Calibri" w:cs="Calibri"/>
        </w:rPr>
        <w:tab/>
        <w:t>C12</w:t>
      </w:r>
      <w:r>
        <w:rPr>
          <w:rFonts w:ascii="Calibri" w:hAnsi="Calibri" w:cs="Calibri"/>
        </w:rPr>
        <w:tab/>
        <w:t>Evidenční číslo zdravotnického prostředku „R“</w:t>
      </w:r>
    </w:p>
    <w:p w:rsidR="008844AB" w:rsidRDefault="00C354DC" w:rsidP="008844AB">
      <w:pPr>
        <w:pStyle w:val="Odstavecseseznamem"/>
        <w:spacing w:after="0"/>
        <w:ind w:left="426"/>
        <w:jc w:val="both"/>
        <w:rPr>
          <w:rFonts w:ascii="Calibri" w:hAnsi="Calibri" w:cs="Calibri"/>
        </w:rPr>
      </w:pPr>
      <w:r>
        <w:rPr>
          <w:rFonts w:ascii="Calibri" w:hAnsi="Calibri" w:cs="Calibri"/>
        </w:rPr>
        <w:t>POJ</w:t>
      </w:r>
      <w:r>
        <w:rPr>
          <w:rFonts w:ascii="Calibri" w:hAnsi="Calibri" w:cs="Calibri"/>
        </w:rPr>
        <w:tab/>
        <w:t>C4</w:t>
      </w:r>
      <w:r>
        <w:rPr>
          <w:rFonts w:ascii="Calibri" w:hAnsi="Calibri" w:cs="Calibri"/>
        </w:rPr>
        <w:tab/>
        <w:t>Kód původní</w:t>
      </w:r>
      <w:r w:rsidR="008844AB">
        <w:rPr>
          <w:rFonts w:ascii="Calibri" w:hAnsi="Calibri" w:cs="Calibri"/>
        </w:rPr>
        <w:t xml:space="preserve"> pojišťovny</w:t>
      </w:r>
    </w:p>
    <w:p w:rsidR="008844AB" w:rsidRDefault="008844AB" w:rsidP="008844AB">
      <w:pPr>
        <w:pStyle w:val="Odstavecseseznamem"/>
        <w:spacing w:after="0"/>
        <w:ind w:left="426"/>
        <w:jc w:val="both"/>
        <w:rPr>
          <w:rFonts w:ascii="Calibri" w:hAnsi="Calibri" w:cs="Calibri"/>
        </w:rPr>
      </w:pPr>
      <w:r>
        <w:rPr>
          <w:rFonts w:ascii="Calibri" w:hAnsi="Calibri" w:cs="Calibri"/>
        </w:rPr>
        <w:t>DATP</w:t>
      </w:r>
      <w:r>
        <w:rPr>
          <w:rFonts w:ascii="Calibri" w:hAnsi="Calibri" w:cs="Calibri"/>
        </w:rPr>
        <w:tab/>
        <w:t>D</w:t>
      </w:r>
      <w:r>
        <w:rPr>
          <w:rFonts w:ascii="Calibri" w:hAnsi="Calibri" w:cs="Calibri"/>
        </w:rPr>
        <w:tab/>
        <w:t>Datum přechodu k jiné zdravotní pojišťovně (ve tvaru DDMMRR)</w:t>
      </w:r>
    </w:p>
    <w:p w:rsidR="008844AB" w:rsidRDefault="008844AB" w:rsidP="008844AB">
      <w:pPr>
        <w:pStyle w:val="Odstavecseseznamem"/>
        <w:spacing w:after="0"/>
        <w:ind w:left="426"/>
        <w:jc w:val="both"/>
        <w:rPr>
          <w:rFonts w:ascii="Calibri" w:hAnsi="Calibri" w:cs="Calibri"/>
        </w:rPr>
      </w:pPr>
      <w:r>
        <w:rPr>
          <w:rFonts w:ascii="Calibri" w:hAnsi="Calibri" w:cs="Calibri"/>
        </w:rPr>
        <w:t>POJN</w:t>
      </w:r>
      <w:r>
        <w:rPr>
          <w:rFonts w:ascii="Calibri" w:hAnsi="Calibri" w:cs="Calibri"/>
        </w:rPr>
        <w:tab/>
        <w:t>C3</w:t>
      </w:r>
      <w:r>
        <w:rPr>
          <w:rFonts w:ascii="Calibri" w:hAnsi="Calibri" w:cs="Calibri"/>
        </w:rPr>
        <w:tab/>
        <w:t>Kód zdravotní pojišťovny, ke které pojištěnec přešel</w:t>
      </w:r>
    </w:p>
    <w:p w:rsidR="008844AB" w:rsidRDefault="008844AB" w:rsidP="008844AB">
      <w:pPr>
        <w:pStyle w:val="Odstavecseseznamem"/>
        <w:spacing w:after="0"/>
        <w:ind w:left="426"/>
        <w:jc w:val="both"/>
        <w:rPr>
          <w:rFonts w:ascii="Calibri" w:hAnsi="Calibri" w:cs="Calibri"/>
        </w:rPr>
      </w:pPr>
      <w:r>
        <w:rPr>
          <w:rFonts w:ascii="Calibri" w:hAnsi="Calibri" w:cs="Calibri"/>
        </w:rPr>
        <w:tab/>
      </w:r>
      <w:r>
        <w:rPr>
          <w:rFonts w:ascii="Calibri" w:hAnsi="Calibri" w:cs="Calibri"/>
        </w:rPr>
        <w:tab/>
      </w:r>
      <w:r>
        <w:rPr>
          <w:rFonts w:ascii="Calibri" w:hAnsi="Calibri" w:cs="Calibri"/>
        </w:rPr>
        <w:tab/>
        <w:t>V případě úmrtí je vyplněno 000</w:t>
      </w:r>
    </w:p>
    <w:p w:rsidR="00E96880" w:rsidRDefault="00E96880" w:rsidP="008844AB">
      <w:pPr>
        <w:pStyle w:val="Odstavecseseznamem"/>
        <w:spacing w:after="0"/>
        <w:ind w:left="426"/>
        <w:jc w:val="both"/>
        <w:rPr>
          <w:rFonts w:ascii="Calibri" w:hAnsi="Calibri" w:cs="Calibri"/>
        </w:rPr>
      </w:pPr>
    </w:p>
    <w:p w:rsidR="008844AB" w:rsidRDefault="008844AB" w:rsidP="008844AB">
      <w:pPr>
        <w:pStyle w:val="Odstavecseseznamem"/>
        <w:numPr>
          <w:ilvl w:val="0"/>
          <w:numId w:val="2"/>
        </w:numPr>
        <w:spacing w:after="0"/>
        <w:ind w:left="426"/>
        <w:jc w:val="both"/>
        <w:rPr>
          <w:rFonts w:ascii="Calibri" w:hAnsi="Calibri" w:cs="Calibri"/>
        </w:rPr>
      </w:pPr>
      <w:r>
        <w:rPr>
          <w:rFonts w:ascii="Calibri" w:hAnsi="Calibri" w:cs="Calibri"/>
        </w:rPr>
        <w:t>Dodavatel se zavazuje</w:t>
      </w:r>
      <w:r w:rsidR="004269CD">
        <w:rPr>
          <w:rFonts w:ascii="Calibri" w:hAnsi="Calibri" w:cs="Calibri"/>
        </w:rPr>
        <w:t xml:space="preserve"> k přímému vyzvednutí zdravotnického prostředku „R“ od pojištěnce do 20</w:t>
      </w:r>
      <w:r w:rsidR="003956D5">
        <w:rPr>
          <w:rFonts w:ascii="Calibri" w:hAnsi="Calibri" w:cs="Calibri"/>
        </w:rPr>
        <w:t>.</w:t>
      </w:r>
      <w:r w:rsidR="004269CD">
        <w:rPr>
          <w:rFonts w:ascii="Calibri" w:hAnsi="Calibri" w:cs="Calibri"/>
        </w:rPr>
        <w:t xml:space="preserve"> dne od doručení výzvy Pojišťovny nebo od ukončení platnosti smlouvy o výpůjčce. Za výzvu k vyzvednutí zdravotnických prostředků „R“ je považo</w:t>
      </w:r>
      <w:r w:rsidR="00C354DC">
        <w:rPr>
          <w:rFonts w:ascii="Calibri" w:hAnsi="Calibri" w:cs="Calibri"/>
        </w:rPr>
        <w:t>ván i přehled uvedený v odst. 24</w:t>
      </w:r>
      <w:r w:rsidR="004269CD">
        <w:rPr>
          <w:rFonts w:ascii="Calibri" w:hAnsi="Calibri" w:cs="Calibri"/>
        </w:rPr>
        <w:t xml:space="preserve">. </w:t>
      </w:r>
      <w:r w:rsidR="003956D5">
        <w:rPr>
          <w:rFonts w:ascii="Calibri" w:hAnsi="Calibri" w:cs="Calibri"/>
        </w:rPr>
        <w:t>t</w:t>
      </w:r>
      <w:r w:rsidR="004269CD">
        <w:rPr>
          <w:rFonts w:ascii="Calibri" w:hAnsi="Calibri" w:cs="Calibri"/>
        </w:rPr>
        <w:t>ohoto článku Smlouvy.</w:t>
      </w:r>
    </w:p>
    <w:p w:rsidR="00E96880" w:rsidRDefault="00E96880" w:rsidP="00E96880">
      <w:pPr>
        <w:pStyle w:val="Odstavecseseznamem"/>
        <w:spacing w:after="0"/>
        <w:ind w:left="426"/>
        <w:jc w:val="both"/>
        <w:rPr>
          <w:rFonts w:ascii="Calibri" w:hAnsi="Calibri" w:cs="Calibri"/>
        </w:rPr>
      </w:pPr>
    </w:p>
    <w:p w:rsidR="00E96880" w:rsidRPr="00C354DC" w:rsidRDefault="004269CD" w:rsidP="00E96880">
      <w:pPr>
        <w:pStyle w:val="Odstavecseseznamem"/>
        <w:numPr>
          <w:ilvl w:val="0"/>
          <w:numId w:val="2"/>
        </w:numPr>
        <w:spacing w:after="0"/>
        <w:ind w:left="426"/>
        <w:jc w:val="both"/>
        <w:rPr>
          <w:rFonts w:ascii="Calibri" w:hAnsi="Calibri" w:cs="Calibri"/>
        </w:rPr>
      </w:pPr>
      <w:r w:rsidRPr="00C354DC">
        <w:rPr>
          <w:rFonts w:ascii="Calibri" w:hAnsi="Calibri" w:cs="Calibri"/>
        </w:rPr>
        <w:t>Dodavatel se zavazuje provádět jedenkrát ročně kontrolu v místě použití u zdravotnického prostředku „R“</w:t>
      </w:r>
      <w:r w:rsidR="00E228B5" w:rsidRPr="00C354DC">
        <w:rPr>
          <w:rFonts w:ascii="Calibri" w:hAnsi="Calibri" w:cs="Calibri"/>
        </w:rPr>
        <w:t xml:space="preserve"> zavedeného v jeho evidenci</w:t>
      </w:r>
      <w:r w:rsidR="00AE2D0C" w:rsidRPr="00C354DC">
        <w:rPr>
          <w:rFonts w:ascii="Calibri" w:hAnsi="Calibri" w:cs="Calibri"/>
        </w:rPr>
        <w:t xml:space="preserve">, </w:t>
      </w:r>
      <w:r w:rsidR="00E228B5" w:rsidRPr="00C354DC">
        <w:rPr>
          <w:rFonts w:ascii="Calibri" w:hAnsi="Calibri" w:cs="Calibri"/>
        </w:rPr>
        <w:t>s cílem zjištění využití tohoto zdravotnického prostředku „R“, pokud k tomu bude Pojišťovnou vyzván. O výsledku kontroly podá písemnou zprávu Pojišťovně do 5 pracovních dnů ode dne kontroly.</w:t>
      </w:r>
    </w:p>
    <w:p w:rsidR="00E96880" w:rsidRPr="00BD6C1B" w:rsidRDefault="00E96880" w:rsidP="00BD6C1B">
      <w:pPr>
        <w:spacing w:after="0"/>
        <w:jc w:val="both"/>
        <w:rPr>
          <w:rFonts w:ascii="Calibri" w:hAnsi="Calibri" w:cs="Calibri"/>
        </w:rPr>
      </w:pPr>
    </w:p>
    <w:p w:rsidR="00CD329B" w:rsidRPr="00552C9D" w:rsidRDefault="00E228B5" w:rsidP="00AB6159">
      <w:pPr>
        <w:numPr>
          <w:ilvl w:val="0"/>
          <w:numId w:val="2"/>
        </w:numPr>
        <w:spacing w:after="0"/>
        <w:ind w:left="426"/>
        <w:jc w:val="both"/>
        <w:rPr>
          <w:rFonts w:ascii="Calibri" w:hAnsi="Calibri" w:cs="Arial"/>
        </w:rPr>
      </w:pPr>
      <w:r>
        <w:rPr>
          <w:rFonts w:ascii="Calibri" w:hAnsi="Calibri" w:cs="Calibri"/>
        </w:rPr>
        <w:t>Dodavatel je povinen vést přesnou evidenci vy</w:t>
      </w:r>
      <w:r w:rsidR="00C354DC">
        <w:rPr>
          <w:rFonts w:ascii="Calibri" w:hAnsi="Calibri" w:cs="Calibri"/>
        </w:rPr>
        <w:t>daných</w:t>
      </w:r>
      <w:r>
        <w:rPr>
          <w:rFonts w:ascii="Calibri" w:hAnsi="Calibri" w:cs="Calibri"/>
        </w:rPr>
        <w:t xml:space="preserve"> a cirkulovaných zdravotnických prostředků „R“</w:t>
      </w:r>
      <w:r w:rsidR="00C354DC">
        <w:rPr>
          <w:rFonts w:ascii="Calibri" w:hAnsi="Calibri" w:cs="Calibri"/>
        </w:rPr>
        <w:t xml:space="preserve"> spolu s příslušenstvím, a to</w:t>
      </w:r>
      <w:r>
        <w:rPr>
          <w:rFonts w:ascii="Calibri" w:hAnsi="Calibri" w:cs="Calibri"/>
        </w:rPr>
        <w:t xml:space="preserve"> s příslušnou dokumentací. Specifikace </w:t>
      </w:r>
      <w:r w:rsidR="00CD329B" w:rsidRPr="00552C9D">
        <w:rPr>
          <w:rFonts w:ascii="Calibri" w:hAnsi="Calibri" w:cs="Arial"/>
        </w:rPr>
        <w:t>předaných pojištěncům v souladu s touto smlouvou a v souladu se smlouvami o výpůjčce, a to po celou dobu trvání této smlouvy, s tím, že v této evidenci musí být obsaženy tyto údaje:</w:t>
      </w:r>
    </w:p>
    <w:p w:rsidR="00CD329B" w:rsidRPr="00552C9D" w:rsidRDefault="00CD329B" w:rsidP="00AB6159">
      <w:pPr>
        <w:numPr>
          <w:ilvl w:val="1"/>
          <w:numId w:val="19"/>
        </w:numPr>
        <w:spacing w:after="0"/>
        <w:jc w:val="both"/>
        <w:rPr>
          <w:rFonts w:ascii="Calibri" w:hAnsi="Calibri" w:cs="Arial"/>
        </w:rPr>
      </w:pPr>
      <w:r w:rsidRPr="00552C9D">
        <w:rPr>
          <w:rFonts w:ascii="Calibri" w:hAnsi="Calibri" w:cs="Arial"/>
        </w:rPr>
        <w:t>Výrobní či evidenční číslo každého vybraného ZP, který je předmětem výpůjčky</w:t>
      </w:r>
    </w:p>
    <w:p w:rsidR="00CD329B" w:rsidRPr="00552C9D" w:rsidRDefault="00CD329B" w:rsidP="00AB6159">
      <w:pPr>
        <w:numPr>
          <w:ilvl w:val="1"/>
          <w:numId w:val="19"/>
        </w:numPr>
        <w:spacing w:after="0"/>
        <w:jc w:val="both"/>
        <w:rPr>
          <w:rFonts w:ascii="Calibri" w:hAnsi="Calibri" w:cs="Arial"/>
        </w:rPr>
      </w:pPr>
      <w:r w:rsidRPr="00552C9D">
        <w:rPr>
          <w:rFonts w:ascii="Calibri" w:hAnsi="Calibri" w:cs="Arial"/>
        </w:rPr>
        <w:t>Číslo pojištěnce, kterému byl vybraný ZP předán</w:t>
      </w:r>
    </w:p>
    <w:p w:rsidR="00CD329B" w:rsidRPr="00552C9D" w:rsidRDefault="00CD329B" w:rsidP="00AB6159">
      <w:pPr>
        <w:numPr>
          <w:ilvl w:val="1"/>
          <w:numId w:val="19"/>
        </w:numPr>
        <w:spacing w:after="0"/>
        <w:jc w:val="both"/>
        <w:rPr>
          <w:rFonts w:ascii="Calibri" w:hAnsi="Calibri" w:cs="Arial"/>
        </w:rPr>
      </w:pPr>
      <w:r w:rsidRPr="00552C9D">
        <w:rPr>
          <w:rFonts w:ascii="Calibri" w:hAnsi="Calibri" w:cs="Arial"/>
        </w:rPr>
        <w:t>Číslo smlouvy o výpůjčce, na základě které byl vybraný ZP pojištěnci předán</w:t>
      </w:r>
    </w:p>
    <w:p w:rsidR="00CD329B" w:rsidRPr="00552C9D" w:rsidRDefault="00CD329B" w:rsidP="00AB6159">
      <w:pPr>
        <w:numPr>
          <w:ilvl w:val="1"/>
          <w:numId w:val="19"/>
        </w:numPr>
        <w:spacing w:after="0"/>
        <w:jc w:val="both"/>
        <w:rPr>
          <w:rFonts w:ascii="Calibri" w:hAnsi="Calibri" w:cs="Arial"/>
        </w:rPr>
      </w:pPr>
      <w:r w:rsidRPr="00552C9D">
        <w:rPr>
          <w:rFonts w:ascii="Calibri" w:hAnsi="Calibri" w:cs="Arial"/>
        </w:rPr>
        <w:t>Skupina a kód předaného ZP dle Číselníku Pojišťovny – Zdravotnické prostředky</w:t>
      </w:r>
    </w:p>
    <w:p w:rsidR="00CD329B" w:rsidRPr="00552C9D" w:rsidRDefault="00CD329B" w:rsidP="00AB6159">
      <w:pPr>
        <w:numPr>
          <w:ilvl w:val="1"/>
          <w:numId w:val="19"/>
        </w:numPr>
        <w:spacing w:after="0"/>
        <w:jc w:val="both"/>
        <w:rPr>
          <w:rFonts w:ascii="Calibri" w:hAnsi="Calibri" w:cs="Arial"/>
        </w:rPr>
      </w:pPr>
      <w:r w:rsidRPr="00552C9D">
        <w:rPr>
          <w:rFonts w:ascii="Calibri" w:hAnsi="Calibri" w:cs="Arial"/>
        </w:rPr>
        <w:t>Identifikace indikujícího zdravotnického zařízení</w:t>
      </w:r>
    </w:p>
    <w:p w:rsidR="00CD329B" w:rsidRPr="00552C9D" w:rsidRDefault="00CD329B" w:rsidP="00AB6159">
      <w:pPr>
        <w:numPr>
          <w:ilvl w:val="1"/>
          <w:numId w:val="19"/>
        </w:numPr>
        <w:spacing w:after="0"/>
        <w:jc w:val="both"/>
        <w:rPr>
          <w:rFonts w:ascii="Calibri" w:hAnsi="Calibri" w:cs="Arial"/>
        </w:rPr>
      </w:pPr>
      <w:r w:rsidRPr="00552C9D">
        <w:rPr>
          <w:rFonts w:ascii="Calibri" w:hAnsi="Calibri" w:cs="Arial"/>
        </w:rPr>
        <w:t>Datum předání a vrácení vybraného ZP pojištěnci</w:t>
      </w:r>
    </w:p>
    <w:p w:rsidR="00E228B5" w:rsidRPr="00CD329B" w:rsidRDefault="00CD329B" w:rsidP="00AB6159">
      <w:pPr>
        <w:numPr>
          <w:ilvl w:val="1"/>
          <w:numId w:val="19"/>
        </w:numPr>
        <w:spacing w:after="0"/>
        <w:jc w:val="both"/>
        <w:rPr>
          <w:rFonts w:ascii="Calibri" w:hAnsi="Calibri" w:cs="Arial"/>
        </w:rPr>
      </w:pPr>
      <w:r w:rsidRPr="00CD329B">
        <w:rPr>
          <w:rFonts w:ascii="Calibri" w:hAnsi="Calibri" w:cs="Arial"/>
        </w:rPr>
        <w:t>Dobu, na kterou byl pojištěnci ZP smluvním lékařem Pojišťovny předepsán</w:t>
      </w:r>
      <w:r w:rsidR="00E228B5" w:rsidRPr="00CD329B">
        <w:rPr>
          <w:rFonts w:ascii="Calibri" w:hAnsi="Calibri" w:cs="Calibri"/>
        </w:rPr>
        <w:t>.</w:t>
      </w:r>
    </w:p>
    <w:p w:rsidR="00CD329B" w:rsidRPr="00552C9D" w:rsidRDefault="00CD329B" w:rsidP="00CD329B">
      <w:pPr>
        <w:spacing w:after="0" w:line="240" w:lineRule="auto"/>
        <w:jc w:val="both"/>
        <w:rPr>
          <w:rFonts w:ascii="Calibri" w:hAnsi="Calibri" w:cs="Arial"/>
        </w:rPr>
      </w:pPr>
    </w:p>
    <w:p w:rsidR="00CD329B" w:rsidRPr="00CD329B" w:rsidRDefault="00CD329B" w:rsidP="00CD329B">
      <w:pPr>
        <w:pStyle w:val="Odstavecseseznamem"/>
        <w:numPr>
          <w:ilvl w:val="0"/>
          <w:numId w:val="2"/>
        </w:numPr>
        <w:spacing w:after="0"/>
        <w:ind w:left="426"/>
        <w:jc w:val="both"/>
        <w:rPr>
          <w:rFonts w:ascii="Calibri" w:hAnsi="Calibri" w:cs="Calibri"/>
        </w:rPr>
      </w:pPr>
      <w:r>
        <w:rPr>
          <w:rFonts w:ascii="Calibri" w:hAnsi="Calibri" w:cs="Arial"/>
        </w:rPr>
        <w:t>Dodavatel</w:t>
      </w:r>
      <w:r w:rsidRPr="00552C9D">
        <w:rPr>
          <w:rFonts w:ascii="Calibri" w:hAnsi="Calibri" w:cs="Arial"/>
        </w:rPr>
        <w:t xml:space="preserve"> je povinen umožnit Pojišťovně na její vyžádání do evidence</w:t>
      </w:r>
      <w:r>
        <w:rPr>
          <w:rFonts w:ascii="Calibri" w:hAnsi="Calibri" w:cs="Arial"/>
        </w:rPr>
        <w:t xml:space="preserve"> vede</w:t>
      </w:r>
      <w:r w:rsidR="00AE2D0C">
        <w:rPr>
          <w:rFonts w:ascii="Calibri" w:hAnsi="Calibri" w:cs="Arial"/>
        </w:rPr>
        <w:t>n</w:t>
      </w:r>
      <w:r w:rsidR="00C354DC">
        <w:rPr>
          <w:rFonts w:ascii="Calibri" w:hAnsi="Calibri" w:cs="Arial"/>
        </w:rPr>
        <w:t>é Dodavatelem ve smyslu odst. 27</w:t>
      </w:r>
      <w:r>
        <w:rPr>
          <w:rFonts w:ascii="Calibri" w:hAnsi="Calibri" w:cs="Arial"/>
        </w:rPr>
        <w:t xml:space="preserve"> tohoto článku Smlouvy</w:t>
      </w:r>
      <w:r w:rsidRPr="00552C9D">
        <w:rPr>
          <w:rFonts w:ascii="Calibri" w:hAnsi="Calibri" w:cs="Arial"/>
        </w:rPr>
        <w:t xml:space="preserve"> přístup</w:t>
      </w:r>
      <w:r>
        <w:rPr>
          <w:rFonts w:ascii="Calibri" w:hAnsi="Calibri" w:cs="Arial"/>
        </w:rPr>
        <w:t>.</w:t>
      </w:r>
    </w:p>
    <w:p w:rsidR="00A73F9D" w:rsidRDefault="00A73F9D">
      <w:pPr>
        <w:rPr>
          <w:rFonts w:ascii="Calibri" w:hAnsi="Calibri" w:cs="Calibri"/>
        </w:rPr>
      </w:pPr>
      <w:r>
        <w:rPr>
          <w:rFonts w:ascii="Calibri" w:hAnsi="Calibri" w:cs="Calibri"/>
        </w:rPr>
        <w:br w:type="page"/>
      </w:r>
    </w:p>
    <w:p w:rsidR="00CD329B" w:rsidRPr="00CD329B" w:rsidRDefault="00CD329B" w:rsidP="00CD329B">
      <w:pPr>
        <w:pStyle w:val="Odstavecseseznamem"/>
        <w:spacing w:after="0"/>
        <w:ind w:left="426"/>
        <w:jc w:val="both"/>
        <w:rPr>
          <w:rFonts w:ascii="Calibri" w:hAnsi="Calibri" w:cs="Calibri"/>
        </w:rPr>
      </w:pPr>
    </w:p>
    <w:p w:rsidR="00CD329B" w:rsidRDefault="00CD329B" w:rsidP="00CD329B">
      <w:pPr>
        <w:pStyle w:val="Odstavecseseznamem"/>
        <w:numPr>
          <w:ilvl w:val="0"/>
          <w:numId w:val="2"/>
        </w:numPr>
        <w:spacing w:after="0"/>
        <w:ind w:left="426"/>
        <w:jc w:val="both"/>
        <w:rPr>
          <w:rFonts w:ascii="Calibri" w:hAnsi="Calibri" w:cs="Calibri"/>
        </w:rPr>
      </w:pPr>
      <w:r w:rsidRPr="00552C9D">
        <w:rPr>
          <w:rFonts w:ascii="Calibri" w:hAnsi="Calibri" w:cs="Arial"/>
        </w:rPr>
        <w:t xml:space="preserve"> </w:t>
      </w:r>
      <w:r>
        <w:rPr>
          <w:rFonts w:ascii="Calibri" w:hAnsi="Calibri" w:cs="Arial"/>
        </w:rPr>
        <w:t>Dodavatel</w:t>
      </w:r>
      <w:r w:rsidRPr="00552C9D">
        <w:rPr>
          <w:rFonts w:ascii="Calibri" w:hAnsi="Calibri" w:cs="Arial"/>
        </w:rPr>
        <w:t xml:space="preserve"> se zavazuje předávat Pojišťovně přehled o všech aktuálně předaných vybraných ZP (dále jen „</w:t>
      </w:r>
      <w:r>
        <w:rPr>
          <w:rFonts w:ascii="Calibri" w:hAnsi="Calibri" w:cs="Arial"/>
        </w:rPr>
        <w:t xml:space="preserve">Přehled o předaných ZP“), a to </w:t>
      </w:r>
      <w:r w:rsidRPr="00552C9D">
        <w:rPr>
          <w:rFonts w:ascii="Calibri" w:hAnsi="Calibri" w:cs="Arial"/>
        </w:rPr>
        <w:t xml:space="preserve">jednou měsíčně, vždy nejpozději do desátého dne měsíce následujícího po měsíci, za který </w:t>
      </w:r>
      <w:r>
        <w:rPr>
          <w:rFonts w:ascii="Calibri" w:hAnsi="Calibri" w:cs="Arial"/>
        </w:rPr>
        <w:t>Dodavatel</w:t>
      </w:r>
      <w:r w:rsidRPr="00552C9D">
        <w:rPr>
          <w:rFonts w:ascii="Calibri" w:hAnsi="Calibri" w:cs="Arial"/>
        </w:rPr>
        <w:t xml:space="preserve"> tento přehled zpracovává. Přehled o předaných ZP musí obsahovat údaje uvedené v odst. </w:t>
      </w:r>
      <w:r>
        <w:rPr>
          <w:rFonts w:ascii="Calibri" w:hAnsi="Calibri" w:cs="Arial"/>
        </w:rPr>
        <w:t>2</w:t>
      </w:r>
      <w:r w:rsidR="00C354DC">
        <w:rPr>
          <w:rFonts w:ascii="Calibri" w:hAnsi="Calibri" w:cs="Arial"/>
        </w:rPr>
        <w:t>7</w:t>
      </w:r>
      <w:r>
        <w:rPr>
          <w:rFonts w:ascii="Calibri" w:hAnsi="Calibri" w:cs="Arial"/>
        </w:rPr>
        <w:t xml:space="preserve"> </w:t>
      </w:r>
      <w:r w:rsidRPr="00552C9D">
        <w:rPr>
          <w:rFonts w:ascii="Calibri" w:hAnsi="Calibri" w:cs="Arial"/>
        </w:rPr>
        <w:t>toh</w:t>
      </w:r>
      <w:r w:rsidR="004E6DBA">
        <w:rPr>
          <w:rFonts w:ascii="Calibri" w:hAnsi="Calibri" w:cs="Arial"/>
        </w:rPr>
        <w:t>oto článku Smlouvy písm. a) až g</w:t>
      </w:r>
      <w:r w:rsidRPr="00552C9D">
        <w:rPr>
          <w:rFonts w:ascii="Calibri" w:hAnsi="Calibri" w:cs="Arial"/>
        </w:rPr>
        <w:t xml:space="preserve">). </w:t>
      </w:r>
      <w:r>
        <w:rPr>
          <w:rFonts w:ascii="Calibri" w:hAnsi="Calibri" w:cs="Arial"/>
        </w:rPr>
        <w:t>Dodavatel</w:t>
      </w:r>
      <w:r w:rsidRPr="00552C9D">
        <w:rPr>
          <w:rFonts w:ascii="Calibri" w:hAnsi="Calibri" w:cs="Arial"/>
        </w:rPr>
        <w:t xml:space="preserve"> se zavazuje Přehled o předaných ZP předávat Pojišťovně v souladu s Metodikou Všeobecné zdravotní pojišťovny ČR pro pořizování a předávání dokladů, nedohodnou-li se strany jinak</w:t>
      </w:r>
      <w:r>
        <w:rPr>
          <w:rFonts w:ascii="Calibri" w:hAnsi="Calibri" w:cs="Arial"/>
        </w:rPr>
        <w:t>.</w:t>
      </w:r>
    </w:p>
    <w:p w:rsidR="00CD329B" w:rsidRDefault="00CD329B" w:rsidP="00CD329B">
      <w:pPr>
        <w:pStyle w:val="Odstavecseseznamem"/>
        <w:spacing w:after="0"/>
        <w:ind w:left="426"/>
        <w:jc w:val="both"/>
        <w:rPr>
          <w:rFonts w:ascii="Calibri" w:hAnsi="Calibri" w:cs="Calibri"/>
        </w:rPr>
      </w:pPr>
    </w:p>
    <w:p w:rsidR="000C2B0A" w:rsidRDefault="000C2B0A" w:rsidP="008844AB">
      <w:pPr>
        <w:pStyle w:val="Odstavecseseznamem"/>
        <w:numPr>
          <w:ilvl w:val="0"/>
          <w:numId w:val="2"/>
        </w:numPr>
        <w:spacing w:after="0"/>
        <w:ind w:left="426"/>
        <w:jc w:val="both"/>
        <w:rPr>
          <w:rFonts w:ascii="Calibri" w:hAnsi="Calibri" w:cs="Calibri"/>
        </w:rPr>
      </w:pPr>
      <w:r>
        <w:rPr>
          <w:rFonts w:ascii="Calibri" w:hAnsi="Calibri" w:cs="Calibri"/>
        </w:rPr>
        <w:t>Dodavatel se zavazuje předat Pojišťovně seznam všech vrácených zdravotnických prostředků „R“, které má k určenému datu na skladě, pokud k tomu bude Pojišťovnou vyzván.</w:t>
      </w:r>
    </w:p>
    <w:p w:rsidR="00E96880" w:rsidRPr="00C354DC" w:rsidRDefault="00E96880" w:rsidP="00C354DC">
      <w:pPr>
        <w:spacing w:after="0"/>
        <w:jc w:val="both"/>
        <w:rPr>
          <w:rFonts w:ascii="Calibri" w:hAnsi="Calibri" w:cs="Calibri"/>
        </w:rPr>
      </w:pPr>
    </w:p>
    <w:p w:rsidR="00746E76" w:rsidRPr="00746E76" w:rsidRDefault="000C2B0A" w:rsidP="00746E76">
      <w:pPr>
        <w:pStyle w:val="Odstavecseseznamem"/>
        <w:numPr>
          <w:ilvl w:val="0"/>
          <w:numId w:val="2"/>
        </w:numPr>
        <w:spacing w:after="0"/>
        <w:ind w:left="426"/>
        <w:jc w:val="both"/>
        <w:rPr>
          <w:rFonts w:ascii="Calibri" w:hAnsi="Calibri" w:cs="Calibri"/>
        </w:rPr>
      </w:pPr>
      <w:r>
        <w:rPr>
          <w:rFonts w:ascii="Calibri" w:hAnsi="Calibri" w:cs="Calibri"/>
        </w:rPr>
        <w:t>Dodavatel se zavazuje, že bude nakládat s majetkem Pojišťovny pouze v souladu s jejími pokyny a nebude používat zdravotnické prostředky Pojišťovny k jiným účelům, než k jakým byly dodavateli Pojišťovnou svěřeny, tj. k poskytování zdravotní péče pojištěncům pojišťovny dle této Smlouvy ve smyslu příslušných ustanovení zákona č. 48/1997 Sb.</w:t>
      </w:r>
    </w:p>
    <w:p w:rsidR="00746E76" w:rsidRDefault="00746E76" w:rsidP="00746E76">
      <w:pPr>
        <w:pStyle w:val="Odstavecseseznamem"/>
        <w:spacing w:after="0"/>
        <w:ind w:left="426"/>
        <w:jc w:val="both"/>
        <w:rPr>
          <w:rFonts w:ascii="Calibri" w:hAnsi="Calibri" w:cs="Calibri"/>
        </w:rPr>
      </w:pPr>
    </w:p>
    <w:p w:rsidR="000C2B0A" w:rsidRDefault="000C2B0A" w:rsidP="008844AB">
      <w:pPr>
        <w:pStyle w:val="Odstavecseseznamem"/>
        <w:numPr>
          <w:ilvl w:val="0"/>
          <w:numId w:val="2"/>
        </w:numPr>
        <w:spacing w:after="0"/>
        <w:ind w:left="426"/>
        <w:jc w:val="both"/>
        <w:rPr>
          <w:rFonts w:ascii="Calibri" w:hAnsi="Calibri" w:cs="Calibri"/>
        </w:rPr>
      </w:pPr>
      <w:r>
        <w:rPr>
          <w:rFonts w:ascii="Calibri" w:hAnsi="Calibri" w:cs="Calibri"/>
        </w:rPr>
        <w:t>Obě smluvní strany jsou povinny se vzájemně neprodleně písemně informovat o skutečnostech, které by podstatným způsobem mohly ovlivnit plnění této Smlouvy.</w:t>
      </w:r>
    </w:p>
    <w:p w:rsidR="00AE2D0C" w:rsidRPr="00AE2D0C" w:rsidRDefault="00AE2D0C" w:rsidP="00AE2D0C">
      <w:pPr>
        <w:pStyle w:val="Odstavecseseznamem"/>
        <w:rPr>
          <w:rFonts w:ascii="Calibri" w:hAnsi="Calibri" w:cs="Calibri"/>
        </w:rPr>
      </w:pPr>
    </w:p>
    <w:p w:rsidR="00AE2D0C" w:rsidRDefault="00AE2D0C" w:rsidP="008844AB">
      <w:pPr>
        <w:pStyle w:val="Odstavecseseznamem"/>
        <w:numPr>
          <w:ilvl w:val="0"/>
          <w:numId w:val="2"/>
        </w:numPr>
        <w:spacing w:after="0"/>
        <w:ind w:left="426"/>
        <w:jc w:val="both"/>
        <w:rPr>
          <w:rFonts w:ascii="Calibri" w:hAnsi="Calibri" w:cs="Calibri"/>
        </w:rPr>
      </w:pPr>
      <w:r>
        <w:rPr>
          <w:rFonts w:ascii="Calibri" w:hAnsi="Calibri" w:cs="Calibri"/>
        </w:rPr>
        <w:t xml:space="preserve">Dodavatel může provádět činnosti podle této smlouvy </w:t>
      </w:r>
      <w:r w:rsidRPr="00AE2D0C">
        <w:rPr>
          <w:rFonts w:ascii="Calibri" w:hAnsi="Calibri" w:cs="Calibri"/>
        </w:rPr>
        <w:t xml:space="preserve">výlučně </w:t>
      </w:r>
      <w:r>
        <w:rPr>
          <w:rFonts w:ascii="Calibri" w:hAnsi="Calibri" w:cs="Calibri"/>
        </w:rPr>
        <w:t xml:space="preserve">vlastnímu silami </w:t>
      </w:r>
      <w:r w:rsidRPr="00AE2D0C">
        <w:rPr>
          <w:rFonts w:ascii="Calibri" w:hAnsi="Calibri" w:cs="Calibri"/>
        </w:rPr>
        <w:t>v souladu s</w:t>
      </w:r>
      <w:r>
        <w:rPr>
          <w:rFonts w:ascii="Calibri" w:hAnsi="Calibri" w:cs="Calibri"/>
        </w:rPr>
        <w:t> čl. 5.4.2. zadávací dokumentace k veřejné soutěži ve smyslu čl. II odst. 1 této Smlouvy.</w:t>
      </w:r>
    </w:p>
    <w:p w:rsidR="00E96880" w:rsidRDefault="00E96880" w:rsidP="00E96880">
      <w:pPr>
        <w:pStyle w:val="Odstavecseseznamem"/>
        <w:spacing w:after="0"/>
        <w:ind w:left="426"/>
        <w:jc w:val="both"/>
        <w:rPr>
          <w:rFonts w:ascii="Calibri" w:hAnsi="Calibri" w:cs="Calibri"/>
        </w:rPr>
      </w:pPr>
    </w:p>
    <w:p w:rsidR="00322486" w:rsidRDefault="00322486" w:rsidP="008844AB">
      <w:pPr>
        <w:pStyle w:val="Odstavecseseznamem"/>
        <w:numPr>
          <w:ilvl w:val="0"/>
          <w:numId w:val="2"/>
        </w:numPr>
        <w:spacing w:after="0"/>
        <w:ind w:left="426"/>
        <w:jc w:val="both"/>
        <w:rPr>
          <w:rFonts w:ascii="Calibri" w:hAnsi="Calibri" w:cs="Calibri"/>
        </w:rPr>
      </w:pPr>
      <w:r>
        <w:rPr>
          <w:rFonts w:ascii="Calibri" w:hAnsi="Calibri" w:cs="Calibri"/>
        </w:rPr>
        <w:t>V případě změny obecně závazných právních předpisů včetně cenových přepisů, na jejichž základě je smluvní vztah realizován, je každá smluvní strana oprávněna požádat o změnu či doplnění této Smlouvy.</w:t>
      </w:r>
    </w:p>
    <w:p w:rsidR="00E96880" w:rsidRPr="00BD6C1B" w:rsidRDefault="00E96880" w:rsidP="00BD6C1B">
      <w:pPr>
        <w:spacing w:after="0"/>
        <w:jc w:val="both"/>
        <w:rPr>
          <w:rFonts w:ascii="Calibri" w:hAnsi="Calibri" w:cs="Calibri"/>
        </w:rPr>
      </w:pPr>
    </w:p>
    <w:p w:rsidR="00322486" w:rsidRDefault="00322486" w:rsidP="008844AB">
      <w:pPr>
        <w:pStyle w:val="Odstavecseseznamem"/>
        <w:numPr>
          <w:ilvl w:val="0"/>
          <w:numId w:val="2"/>
        </w:numPr>
        <w:spacing w:after="0"/>
        <w:ind w:left="426"/>
        <w:jc w:val="both"/>
        <w:rPr>
          <w:rFonts w:ascii="Calibri" w:hAnsi="Calibri" w:cs="Calibri"/>
        </w:rPr>
      </w:pPr>
      <w:r>
        <w:rPr>
          <w:rFonts w:ascii="Calibri" w:hAnsi="Calibri" w:cs="Calibri"/>
        </w:rPr>
        <w:t>S ohledem na ochranu práv pojištěnců a v zájmu obou smluvních stran jsou pracovníci obou smluvních stran povinni zachovávat mlčenlivost o skutečnostech, o nichž se dovědí v souvislosti s výkonem své činnosti v rámci plnění ustanovení této Smlouvy.</w:t>
      </w:r>
    </w:p>
    <w:p w:rsidR="00322486" w:rsidRDefault="00322486" w:rsidP="00322486">
      <w:pPr>
        <w:spacing w:after="0"/>
        <w:jc w:val="both"/>
        <w:rPr>
          <w:rFonts w:ascii="Calibri" w:hAnsi="Calibri" w:cs="Calibri"/>
        </w:rPr>
      </w:pPr>
    </w:p>
    <w:p w:rsidR="002F1B0B" w:rsidRDefault="002F1B0B" w:rsidP="00322486">
      <w:pPr>
        <w:spacing w:after="0"/>
        <w:jc w:val="center"/>
        <w:rPr>
          <w:rFonts w:ascii="Calibri" w:hAnsi="Calibri" w:cs="Calibri"/>
          <w:b/>
        </w:rPr>
      </w:pPr>
    </w:p>
    <w:p w:rsidR="00322486" w:rsidRPr="00BD6C1B" w:rsidRDefault="002F1B0B" w:rsidP="00322486">
      <w:pPr>
        <w:spacing w:after="0"/>
        <w:jc w:val="center"/>
        <w:rPr>
          <w:rFonts w:ascii="Calibri" w:hAnsi="Calibri" w:cs="Calibri"/>
          <w:b/>
        </w:rPr>
      </w:pPr>
      <w:r>
        <w:rPr>
          <w:rFonts w:ascii="Calibri" w:hAnsi="Calibri" w:cs="Calibri"/>
          <w:b/>
        </w:rPr>
        <w:t>Článek I</w:t>
      </w:r>
      <w:r w:rsidR="00322486" w:rsidRPr="00BD6C1B">
        <w:rPr>
          <w:rFonts w:ascii="Calibri" w:hAnsi="Calibri" w:cs="Calibri"/>
          <w:b/>
        </w:rPr>
        <w:t>V.</w:t>
      </w:r>
    </w:p>
    <w:p w:rsidR="00322486" w:rsidRPr="00BD6C1B" w:rsidRDefault="00322486" w:rsidP="00322486">
      <w:pPr>
        <w:spacing w:after="0"/>
        <w:jc w:val="center"/>
        <w:rPr>
          <w:rFonts w:ascii="Calibri" w:hAnsi="Calibri" w:cs="Calibri"/>
          <w:b/>
        </w:rPr>
      </w:pPr>
      <w:r w:rsidRPr="00BD6C1B">
        <w:rPr>
          <w:rFonts w:ascii="Calibri" w:hAnsi="Calibri" w:cs="Calibri"/>
          <w:b/>
        </w:rPr>
        <w:t>Způsob úhrady</w:t>
      </w:r>
    </w:p>
    <w:p w:rsidR="006552B9" w:rsidRPr="006552B9" w:rsidRDefault="006552B9" w:rsidP="006552B9">
      <w:pPr>
        <w:spacing w:after="0"/>
        <w:jc w:val="both"/>
        <w:rPr>
          <w:rFonts w:ascii="Calibri" w:hAnsi="Calibri" w:cs="Calibri"/>
        </w:rPr>
      </w:pPr>
    </w:p>
    <w:p w:rsidR="00E96880" w:rsidRDefault="00E96880" w:rsidP="00E96880">
      <w:pPr>
        <w:pStyle w:val="Odstavecseseznamem"/>
        <w:numPr>
          <w:ilvl w:val="0"/>
          <w:numId w:val="4"/>
        </w:numPr>
        <w:spacing w:after="0"/>
        <w:ind w:left="426"/>
        <w:jc w:val="both"/>
        <w:rPr>
          <w:rFonts w:ascii="Calibri" w:hAnsi="Calibri" w:cs="Calibri"/>
        </w:rPr>
      </w:pPr>
      <w:r>
        <w:rPr>
          <w:rFonts w:ascii="Calibri" w:hAnsi="Calibri" w:cs="Calibri"/>
        </w:rPr>
        <w:t xml:space="preserve">Dodavatel je oprávněn Pojišťovně účtovat za vydané zdravotnické prostředky cenu </w:t>
      </w:r>
      <w:r w:rsidR="00542172">
        <w:rPr>
          <w:rFonts w:ascii="Calibri" w:hAnsi="Calibri" w:cs="Calibri"/>
        </w:rPr>
        <w:t>ve výši vysoutěžené v rámci veřejné soutěže uvedené v čl. II odst. 1 této Smlouvy</w:t>
      </w:r>
      <w:r w:rsidR="00C354DC">
        <w:rPr>
          <w:rFonts w:ascii="Calibri" w:hAnsi="Calibri" w:cs="Calibri"/>
        </w:rPr>
        <w:t xml:space="preserve">, viz </w:t>
      </w:r>
      <w:r w:rsidR="00C354DC" w:rsidRPr="00A73F9D">
        <w:rPr>
          <w:rFonts w:ascii="Calibri" w:hAnsi="Calibri" w:cs="Calibri"/>
          <w:b/>
        </w:rPr>
        <w:t>Příloha č</w:t>
      </w:r>
      <w:r w:rsidRPr="00A73F9D">
        <w:rPr>
          <w:rFonts w:ascii="Calibri" w:hAnsi="Calibri" w:cs="Calibri"/>
          <w:b/>
        </w:rPr>
        <w:t>.</w:t>
      </w:r>
      <w:r w:rsidR="00C354DC" w:rsidRPr="00A73F9D">
        <w:rPr>
          <w:rFonts w:ascii="Calibri" w:hAnsi="Calibri" w:cs="Calibri"/>
          <w:b/>
        </w:rPr>
        <w:t xml:space="preserve"> 1</w:t>
      </w:r>
    </w:p>
    <w:p w:rsidR="006552B9" w:rsidRPr="00C354DC" w:rsidRDefault="006552B9" w:rsidP="00C354DC">
      <w:pPr>
        <w:spacing w:after="0"/>
        <w:jc w:val="both"/>
        <w:rPr>
          <w:rFonts w:ascii="Calibri" w:hAnsi="Calibri" w:cs="Calibri"/>
        </w:rPr>
      </w:pPr>
    </w:p>
    <w:p w:rsidR="00BA7896" w:rsidRPr="00C354DC" w:rsidRDefault="00BA7896" w:rsidP="00E96880">
      <w:pPr>
        <w:pStyle w:val="Odstavecseseznamem"/>
        <w:numPr>
          <w:ilvl w:val="0"/>
          <w:numId w:val="4"/>
        </w:numPr>
        <w:spacing w:after="0"/>
        <w:ind w:left="426"/>
        <w:jc w:val="both"/>
        <w:rPr>
          <w:rFonts w:ascii="Calibri" w:hAnsi="Calibri" w:cs="Calibri"/>
        </w:rPr>
      </w:pPr>
      <w:r w:rsidRPr="00C354DC">
        <w:rPr>
          <w:rFonts w:ascii="Calibri" w:hAnsi="Calibri" w:cs="Calibri"/>
        </w:rPr>
        <w:t>Za provádění činnosti v souvislosti s cirkulací zdravotnických prostředků „R“, dle této Smlouvy, uhradí Pojišťovna Dodavateli částku</w:t>
      </w:r>
      <w:r w:rsidR="00C354DC">
        <w:rPr>
          <w:rFonts w:ascii="Calibri" w:hAnsi="Calibri" w:cs="Calibri"/>
        </w:rPr>
        <w:t xml:space="preserve"> stanovenou dle individuální dohody smluvních stran.</w:t>
      </w:r>
      <w:r w:rsidRPr="00C354DC">
        <w:rPr>
          <w:rFonts w:ascii="Calibri" w:hAnsi="Calibri" w:cs="Calibri"/>
        </w:rPr>
        <w:t xml:space="preserve"> Tato částka činí </w:t>
      </w:r>
      <w:r w:rsidRPr="00A73F9D">
        <w:rPr>
          <w:rFonts w:ascii="Calibri" w:hAnsi="Calibri" w:cs="Calibri"/>
          <w:b/>
        </w:rPr>
        <w:t xml:space="preserve">max. </w:t>
      </w:r>
      <w:r w:rsidR="00A50C1D" w:rsidRPr="00A73F9D">
        <w:rPr>
          <w:rFonts w:ascii="Calibri" w:hAnsi="Calibri" w:cs="Calibri"/>
          <w:b/>
        </w:rPr>
        <w:t>20%</w:t>
      </w:r>
      <w:r w:rsidR="00A50C1D" w:rsidRPr="00C354DC">
        <w:rPr>
          <w:rFonts w:ascii="Calibri" w:hAnsi="Calibri" w:cs="Calibri"/>
        </w:rPr>
        <w:t xml:space="preserve"> úhrady nového zdravotnického</w:t>
      </w:r>
      <w:r w:rsidRPr="00C354DC">
        <w:rPr>
          <w:rFonts w:ascii="Calibri" w:hAnsi="Calibri" w:cs="Calibri"/>
        </w:rPr>
        <w:t xml:space="preserve"> prostředk</w:t>
      </w:r>
      <w:r w:rsidR="00A50C1D" w:rsidRPr="00C354DC">
        <w:rPr>
          <w:rFonts w:ascii="Calibri" w:hAnsi="Calibri" w:cs="Calibri"/>
        </w:rPr>
        <w:t>u</w:t>
      </w:r>
      <w:r w:rsidRPr="00C354DC">
        <w:rPr>
          <w:rFonts w:ascii="Calibri" w:hAnsi="Calibri" w:cs="Calibri"/>
        </w:rPr>
        <w:t xml:space="preserve"> „R“</w:t>
      </w:r>
      <w:r w:rsidR="00A73F9D">
        <w:rPr>
          <w:rFonts w:ascii="Calibri" w:hAnsi="Calibri" w:cs="Calibri"/>
        </w:rPr>
        <w:t xml:space="preserve"> ve smyslu odst. 1 tohoto článku Smlouvy</w:t>
      </w:r>
      <w:r w:rsidRPr="00C354DC">
        <w:rPr>
          <w:rFonts w:ascii="Calibri" w:hAnsi="Calibri" w:cs="Calibri"/>
        </w:rPr>
        <w:t>.</w:t>
      </w:r>
    </w:p>
    <w:p w:rsidR="00A73F9D" w:rsidRDefault="00A73F9D">
      <w:pPr>
        <w:rPr>
          <w:rFonts w:ascii="Calibri" w:hAnsi="Calibri" w:cs="Calibri"/>
        </w:rPr>
      </w:pPr>
      <w:r>
        <w:rPr>
          <w:rFonts w:ascii="Calibri" w:hAnsi="Calibri" w:cs="Calibri"/>
        </w:rPr>
        <w:br w:type="page"/>
      </w:r>
    </w:p>
    <w:p w:rsidR="006552B9" w:rsidRPr="00BD6C1B" w:rsidRDefault="006552B9" w:rsidP="00BD6C1B">
      <w:pPr>
        <w:spacing w:after="0"/>
        <w:jc w:val="both"/>
        <w:rPr>
          <w:rFonts w:ascii="Calibri" w:hAnsi="Calibri" w:cs="Calibri"/>
        </w:rPr>
      </w:pPr>
    </w:p>
    <w:p w:rsidR="00A50C1D" w:rsidRDefault="00A50C1D" w:rsidP="00E96880">
      <w:pPr>
        <w:pStyle w:val="Odstavecseseznamem"/>
        <w:numPr>
          <w:ilvl w:val="0"/>
          <w:numId w:val="4"/>
        </w:numPr>
        <w:spacing w:after="0"/>
        <w:ind w:left="426"/>
        <w:jc w:val="both"/>
        <w:rPr>
          <w:rFonts w:ascii="Calibri" w:hAnsi="Calibri" w:cs="Calibri"/>
        </w:rPr>
      </w:pPr>
      <w:r>
        <w:rPr>
          <w:rFonts w:ascii="Calibri" w:hAnsi="Calibri" w:cs="Calibri"/>
        </w:rPr>
        <w:t>Vyúčtování vyd</w:t>
      </w:r>
      <w:r w:rsidR="00A73F9D">
        <w:rPr>
          <w:rFonts w:ascii="Calibri" w:hAnsi="Calibri" w:cs="Calibri"/>
        </w:rPr>
        <w:t xml:space="preserve">aných zdravotnických prostředků </w:t>
      </w:r>
      <w:r>
        <w:rPr>
          <w:rFonts w:ascii="Calibri" w:hAnsi="Calibri" w:cs="Calibri"/>
        </w:rPr>
        <w:t>provede Dodavatel jedenkrát měsíčně, nejpozději do 10 dne následujícího kalendářního měsíce, souhrnnou fakturou Pojišťovně. Přílohu faktury v souladu s Metodikou pro pořizování a předávání dokladů VZP ČR tvoří dávky řádně vyplněných a pořadovým číslem v dávce opatřených poukazů.</w:t>
      </w:r>
    </w:p>
    <w:p w:rsidR="006552B9" w:rsidRDefault="006552B9" w:rsidP="006552B9">
      <w:pPr>
        <w:pStyle w:val="Odstavecseseznamem"/>
        <w:spacing w:after="0"/>
        <w:ind w:left="426"/>
        <w:jc w:val="both"/>
        <w:rPr>
          <w:rFonts w:ascii="Calibri" w:hAnsi="Calibri" w:cs="Calibri"/>
        </w:rPr>
      </w:pPr>
    </w:p>
    <w:p w:rsidR="00A50C1D" w:rsidRDefault="00A50C1D" w:rsidP="00E96880">
      <w:pPr>
        <w:pStyle w:val="Odstavecseseznamem"/>
        <w:numPr>
          <w:ilvl w:val="0"/>
          <w:numId w:val="4"/>
        </w:numPr>
        <w:spacing w:after="0"/>
        <w:ind w:left="426"/>
        <w:jc w:val="both"/>
        <w:rPr>
          <w:rFonts w:ascii="Calibri" w:hAnsi="Calibri" w:cs="Calibri"/>
        </w:rPr>
      </w:pPr>
      <w:r>
        <w:rPr>
          <w:rFonts w:ascii="Calibri" w:hAnsi="Calibri" w:cs="Calibri"/>
        </w:rPr>
        <w:t>Pojišťovna uhradí Dodavateli zdravotnické prostředky při předání vyúčtování</w:t>
      </w:r>
    </w:p>
    <w:p w:rsidR="00542172" w:rsidRPr="00542172" w:rsidRDefault="00542172" w:rsidP="00542172">
      <w:pPr>
        <w:pStyle w:val="Odstavecseseznamem"/>
        <w:numPr>
          <w:ilvl w:val="0"/>
          <w:numId w:val="27"/>
        </w:numPr>
        <w:spacing w:after="0" w:line="240" w:lineRule="auto"/>
        <w:jc w:val="both"/>
        <w:rPr>
          <w:rFonts w:ascii="Calibri" w:hAnsi="Calibri" w:cs="Arial"/>
        </w:rPr>
      </w:pPr>
      <w:r w:rsidRPr="00542172">
        <w:rPr>
          <w:rFonts w:ascii="Calibri" w:hAnsi="Calibri" w:cs="Arial"/>
        </w:rPr>
        <w:t>v případě předání dat na elektronickém nosiči dat či v elektronické podobě či prostřednictvím elektr</w:t>
      </w:r>
      <w:r w:rsidR="00A73F9D">
        <w:rPr>
          <w:rFonts w:ascii="Calibri" w:hAnsi="Calibri" w:cs="Arial"/>
        </w:rPr>
        <w:t>onického portálu Pojišťovny do 2</w:t>
      </w:r>
      <w:r w:rsidRPr="00542172">
        <w:rPr>
          <w:rFonts w:ascii="Calibri" w:hAnsi="Calibri" w:cs="Arial"/>
        </w:rPr>
        <w:t xml:space="preserve">0 kalendářních dnů ode dne doručení faktury Pojišťovně nebo </w:t>
      </w:r>
    </w:p>
    <w:p w:rsidR="00A50C1D" w:rsidRPr="00542172" w:rsidRDefault="00542172" w:rsidP="00542172">
      <w:pPr>
        <w:pStyle w:val="Odstavecseseznamem"/>
        <w:numPr>
          <w:ilvl w:val="0"/>
          <w:numId w:val="27"/>
        </w:numPr>
        <w:spacing w:after="0"/>
        <w:jc w:val="both"/>
        <w:rPr>
          <w:rFonts w:ascii="Calibri" w:hAnsi="Calibri" w:cs="Calibri"/>
        </w:rPr>
      </w:pPr>
      <w:r w:rsidRPr="00542172">
        <w:rPr>
          <w:rFonts w:ascii="Calibri" w:hAnsi="Calibri" w:cs="Arial"/>
        </w:rPr>
        <w:t>v případě předání da</w:t>
      </w:r>
      <w:r w:rsidR="00A73F9D">
        <w:rPr>
          <w:rFonts w:ascii="Calibri" w:hAnsi="Calibri" w:cs="Arial"/>
        </w:rPr>
        <w:t>t pomocí papírových dokladů do 4</w:t>
      </w:r>
      <w:r w:rsidRPr="00542172">
        <w:rPr>
          <w:rFonts w:ascii="Calibri" w:hAnsi="Calibri" w:cs="Arial"/>
        </w:rPr>
        <w:t>0 kalendářních dnů ode dne doručení faktury Pojišťovně</w:t>
      </w:r>
      <w:r w:rsidR="00A50C1D" w:rsidRPr="00542172">
        <w:rPr>
          <w:rFonts w:ascii="Calibri" w:hAnsi="Calibri" w:cs="Calibri"/>
        </w:rPr>
        <w:t>.</w:t>
      </w:r>
    </w:p>
    <w:p w:rsidR="00345E35" w:rsidRDefault="00345E35" w:rsidP="00345E35">
      <w:pPr>
        <w:pStyle w:val="Odstavecseseznamem"/>
        <w:spacing w:after="0"/>
        <w:ind w:left="1134"/>
        <w:jc w:val="both"/>
        <w:rPr>
          <w:rFonts w:ascii="Calibri" w:hAnsi="Calibri" w:cs="Calibri"/>
        </w:rPr>
      </w:pPr>
    </w:p>
    <w:p w:rsidR="00A50C1D" w:rsidRDefault="00A50C1D" w:rsidP="00A50C1D">
      <w:pPr>
        <w:pStyle w:val="Odstavecseseznamem"/>
        <w:numPr>
          <w:ilvl w:val="0"/>
          <w:numId w:val="4"/>
        </w:numPr>
        <w:spacing w:after="0"/>
        <w:ind w:left="426"/>
        <w:jc w:val="both"/>
        <w:rPr>
          <w:rFonts w:ascii="Calibri" w:hAnsi="Calibri" w:cs="Calibri"/>
        </w:rPr>
      </w:pPr>
      <w:r>
        <w:rPr>
          <w:rFonts w:ascii="Calibri" w:hAnsi="Calibri" w:cs="Calibri"/>
        </w:rPr>
        <w:t xml:space="preserve">Uhrazením ceny stanovené podle čl. IV. </w:t>
      </w:r>
      <w:r w:rsidR="00746E76">
        <w:rPr>
          <w:rFonts w:ascii="Calibri" w:hAnsi="Calibri" w:cs="Calibri"/>
        </w:rPr>
        <w:t>o</w:t>
      </w:r>
      <w:r>
        <w:rPr>
          <w:rFonts w:ascii="Calibri" w:hAnsi="Calibri" w:cs="Calibri"/>
        </w:rPr>
        <w:t xml:space="preserve">dst. 1 této Smlouvy přechází </w:t>
      </w:r>
      <w:r w:rsidRPr="00542172">
        <w:rPr>
          <w:rFonts w:ascii="Calibri" w:hAnsi="Calibri" w:cs="Calibri"/>
          <w:b/>
        </w:rPr>
        <w:t>vlastnické právo</w:t>
      </w:r>
      <w:r>
        <w:rPr>
          <w:rFonts w:ascii="Calibri" w:hAnsi="Calibri" w:cs="Calibri"/>
        </w:rPr>
        <w:t xml:space="preserve"> k vydaným zdravotnickým prostředkům na Pojišťovnu.</w:t>
      </w:r>
    </w:p>
    <w:p w:rsidR="006552B9" w:rsidRDefault="006552B9" w:rsidP="006552B9">
      <w:pPr>
        <w:pStyle w:val="Odstavecseseznamem"/>
        <w:spacing w:after="0"/>
        <w:ind w:left="426"/>
        <w:jc w:val="both"/>
        <w:rPr>
          <w:rFonts w:ascii="Calibri" w:hAnsi="Calibri" w:cs="Calibri"/>
        </w:rPr>
      </w:pPr>
    </w:p>
    <w:p w:rsidR="00542172" w:rsidRPr="00552C9D" w:rsidRDefault="00542172" w:rsidP="00542172">
      <w:pPr>
        <w:numPr>
          <w:ilvl w:val="0"/>
          <w:numId w:val="4"/>
        </w:numPr>
        <w:spacing w:after="0"/>
        <w:ind w:left="426"/>
        <w:jc w:val="both"/>
        <w:rPr>
          <w:rFonts w:ascii="Calibri" w:hAnsi="Calibri" w:cs="Arial"/>
        </w:rPr>
      </w:pPr>
      <w:r>
        <w:rPr>
          <w:rFonts w:ascii="Calibri" w:hAnsi="Calibri" w:cs="Arial"/>
        </w:rPr>
        <w:t>Faktura P</w:t>
      </w:r>
      <w:r w:rsidRPr="00552C9D">
        <w:rPr>
          <w:rFonts w:ascii="Calibri" w:hAnsi="Calibri" w:cs="Arial"/>
        </w:rPr>
        <w:t xml:space="preserve">ronajímatele musí obsahovat údaje dle příslušných právních předpisů, zejm. </w:t>
      </w:r>
    </w:p>
    <w:p w:rsidR="00542172" w:rsidRPr="00552C9D" w:rsidRDefault="00542172" w:rsidP="00542172">
      <w:pPr>
        <w:numPr>
          <w:ilvl w:val="0"/>
          <w:numId w:val="28"/>
        </w:numPr>
        <w:spacing w:after="0"/>
        <w:jc w:val="both"/>
        <w:rPr>
          <w:rFonts w:ascii="Calibri" w:hAnsi="Calibri" w:cs="Arial"/>
        </w:rPr>
      </w:pPr>
      <w:r w:rsidRPr="00552C9D">
        <w:rPr>
          <w:rFonts w:ascii="Calibri" w:hAnsi="Calibri" w:cs="Arial"/>
        </w:rPr>
        <w:t>Označení daňového dokladu, jeho číslo a odkaz na tuto smlouvu</w:t>
      </w:r>
    </w:p>
    <w:p w:rsidR="00542172" w:rsidRPr="00552C9D" w:rsidRDefault="00542172" w:rsidP="00542172">
      <w:pPr>
        <w:numPr>
          <w:ilvl w:val="0"/>
          <w:numId w:val="28"/>
        </w:numPr>
        <w:spacing w:after="0"/>
        <w:jc w:val="both"/>
        <w:rPr>
          <w:rFonts w:ascii="Calibri" w:hAnsi="Calibri" w:cs="Arial"/>
        </w:rPr>
      </w:pPr>
      <w:r w:rsidRPr="00552C9D">
        <w:rPr>
          <w:rFonts w:ascii="Calibri" w:hAnsi="Calibri" w:cs="Arial"/>
        </w:rPr>
        <w:t>Obchodní firmu (název), sídlo, IČ a DIČ smluvních stran</w:t>
      </w:r>
    </w:p>
    <w:p w:rsidR="00542172" w:rsidRPr="00552C9D" w:rsidRDefault="00542172" w:rsidP="00542172">
      <w:pPr>
        <w:numPr>
          <w:ilvl w:val="0"/>
          <w:numId w:val="28"/>
        </w:numPr>
        <w:spacing w:after="0"/>
        <w:jc w:val="both"/>
        <w:rPr>
          <w:rFonts w:ascii="Calibri" w:hAnsi="Calibri" w:cs="Arial"/>
        </w:rPr>
      </w:pPr>
      <w:r w:rsidRPr="00552C9D">
        <w:rPr>
          <w:rFonts w:ascii="Calibri" w:hAnsi="Calibri" w:cs="Arial"/>
        </w:rPr>
        <w:t>Bankovní spojení pronajímatele (obchodní firma a sídlo peněžního ústavu, číslo účtu)</w:t>
      </w:r>
    </w:p>
    <w:p w:rsidR="00542172" w:rsidRPr="00552C9D" w:rsidRDefault="00542172" w:rsidP="00542172">
      <w:pPr>
        <w:numPr>
          <w:ilvl w:val="0"/>
          <w:numId w:val="28"/>
        </w:numPr>
        <w:spacing w:after="0"/>
        <w:jc w:val="both"/>
        <w:rPr>
          <w:rFonts w:ascii="Calibri" w:hAnsi="Calibri" w:cs="Arial"/>
        </w:rPr>
      </w:pPr>
      <w:r w:rsidRPr="00552C9D">
        <w:rPr>
          <w:rFonts w:ascii="Calibri" w:hAnsi="Calibri" w:cs="Arial"/>
        </w:rPr>
        <w:t>Den odeslání daňového dokladu a lhůta jeho splatnosti</w:t>
      </w:r>
    </w:p>
    <w:p w:rsidR="00542172" w:rsidRPr="00552C9D" w:rsidRDefault="00542172" w:rsidP="00542172">
      <w:pPr>
        <w:numPr>
          <w:ilvl w:val="0"/>
          <w:numId w:val="28"/>
        </w:numPr>
        <w:spacing w:after="0"/>
        <w:jc w:val="both"/>
        <w:rPr>
          <w:rFonts w:ascii="Calibri" w:hAnsi="Calibri" w:cs="Arial"/>
        </w:rPr>
      </w:pPr>
      <w:r w:rsidRPr="00552C9D">
        <w:rPr>
          <w:rFonts w:ascii="Calibri" w:hAnsi="Calibri" w:cs="Arial"/>
        </w:rPr>
        <w:t>Počet fakturovaných dnů za jednotlivé předané ZP</w:t>
      </w:r>
    </w:p>
    <w:p w:rsidR="00542172" w:rsidRPr="00552C9D" w:rsidRDefault="00542172" w:rsidP="00542172">
      <w:pPr>
        <w:numPr>
          <w:ilvl w:val="0"/>
          <w:numId w:val="28"/>
        </w:numPr>
        <w:spacing w:after="0"/>
        <w:jc w:val="both"/>
        <w:rPr>
          <w:rFonts w:ascii="Calibri" w:hAnsi="Calibri" w:cs="Arial"/>
        </w:rPr>
      </w:pPr>
      <w:r w:rsidRPr="00552C9D">
        <w:rPr>
          <w:rFonts w:ascii="Calibri" w:hAnsi="Calibri" w:cs="Arial"/>
        </w:rPr>
        <w:t>Počet předaných ZP</w:t>
      </w:r>
    </w:p>
    <w:p w:rsidR="00542172" w:rsidRPr="00552C9D" w:rsidRDefault="00542172" w:rsidP="00542172">
      <w:pPr>
        <w:numPr>
          <w:ilvl w:val="0"/>
          <w:numId w:val="28"/>
        </w:numPr>
        <w:spacing w:after="0"/>
        <w:jc w:val="both"/>
        <w:rPr>
          <w:rFonts w:ascii="Calibri" w:hAnsi="Calibri" w:cs="Arial"/>
        </w:rPr>
      </w:pPr>
      <w:r w:rsidRPr="00552C9D">
        <w:rPr>
          <w:rFonts w:ascii="Calibri" w:hAnsi="Calibri" w:cs="Arial"/>
        </w:rPr>
        <w:t>Částku nájemného dle odst. 1 tohoto článku Smlouvy</w:t>
      </w:r>
    </w:p>
    <w:p w:rsidR="00542172" w:rsidRDefault="00542172" w:rsidP="00542172">
      <w:pPr>
        <w:numPr>
          <w:ilvl w:val="0"/>
          <w:numId w:val="28"/>
        </w:numPr>
        <w:spacing w:after="0"/>
        <w:jc w:val="both"/>
        <w:rPr>
          <w:rFonts w:ascii="Calibri" w:hAnsi="Calibri" w:cs="Arial"/>
        </w:rPr>
      </w:pPr>
      <w:r w:rsidRPr="00552C9D">
        <w:rPr>
          <w:rFonts w:ascii="Calibri" w:hAnsi="Calibri" w:cs="Arial"/>
        </w:rPr>
        <w:t xml:space="preserve">Celkovou cenu plnění bez DPH, sazbu DPH, výši DPH celkem, celkovou částku k úhradě, </w:t>
      </w:r>
    </w:p>
    <w:p w:rsidR="00542172" w:rsidRPr="00542172" w:rsidRDefault="00542172" w:rsidP="00542172">
      <w:pPr>
        <w:numPr>
          <w:ilvl w:val="0"/>
          <w:numId w:val="28"/>
        </w:numPr>
        <w:spacing w:after="0"/>
        <w:jc w:val="both"/>
        <w:rPr>
          <w:rFonts w:ascii="Calibri" w:hAnsi="Calibri" w:cs="Arial"/>
        </w:rPr>
      </w:pPr>
      <w:r w:rsidRPr="00542172">
        <w:rPr>
          <w:rFonts w:ascii="Calibri" w:hAnsi="Calibri" w:cs="Arial"/>
        </w:rPr>
        <w:t>Podpis, případně faksimile podpisu osoby, která fakturu vystavila a odpovědné za správnost údajů uvedených na faktuř</w:t>
      </w:r>
      <w:r>
        <w:rPr>
          <w:rFonts w:ascii="Calibri" w:hAnsi="Calibri" w:cs="Arial"/>
        </w:rPr>
        <w:t>e.</w:t>
      </w:r>
    </w:p>
    <w:p w:rsidR="00542172" w:rsidRPr="00542172" w:rsidRDefault="00542172" w:rsidP="00542172">
      <w:pPr>
        <w:pStyle w:val="Odstavecseseznamem"/>
        <w:rPr>
          <w:rFonts w:ascii="Calibri" w:hAnsi="Calibri" w:cs="Calibri"/>
        </w:rPr>
      </w:pPr>
    </w:p>
    <w:p w:rsidR="00A50C1D" w:rsidRDefault="00A50C1D" w:rsidP="00A50C1D">
      <w:pPr>
        <w:pStyle w:val="Odstavecseseznamem"/>
        <w:numPr>
          <w:ilvl w:val="0"/>
          <w:numId w:val="4"/>
        </w:numPr>
        <w:spacing w:after="0"/>
        <w:ind w:left="426"/>
        <w:jc w:val="both"/>
        <w:rPr>
          <w:rFonts w:ascii="Calibri" w:hAnsi="Calibri" w:cs="Calibri"/>
        </w:rPr>
      </w:pPr>
      <w:r>
        <w:rPr>
          <w:rFonts w:ascii="Calibri" w:hAnsi="Calibri" w:cs="Calibri"/>
        </w:rPr>
        <w:t>Pokud Pojišťovna oprávněně vrátí Dodavateli fakturu před termínem splatnosti k provedení opravy, běží lhůta splatnosti až do termínu jejího opětovného převzetí Pojišťovnou. Důvodem tohoto vrácení je skutečnost, že faktura neobsahuje náležitosti</w:t>
      </w:r>
      <w:r w:rsidR="00A73F9D">
        <w:rPr>
          <w:rFonts w:ascii="Calibri" w:hAnsi="Calibri" w:cs="Calibri"/>
        </w:rPr>
        <w:t xml:space="preserve"> ve smyslu odst. 6.</w:t>
      </w:r>
      <w:r w:rsidR="00542172">
        <w:rPr>
          <w:rFonts w:ascii="Calibri" w:hAnsi="Calibri" w:cs="Calibri"/>
        </w:rPr>
        <w:t xml:space="preserve"> tohoto článku Smlouvy</w:t>
      </w:r>
      <w:r>
        <w:rPr>
          <w:rFonts w:ascii="Calibri" w:hAnsi="Calibri" w:cs="Calibri"/>
        </w:rPr>
        <w:t xml:space="preserve"> nebo není doložena </w:t>
      </w:r>
      <w:r w:rsidR="00A73F9D">
        <w:rPr>
          <w:rFonts w:ascii="Calibri" w:hAnsi="Calibri" w:cs="Calibri"/>
        </w:rPr>
        <w:t>poukazy podle ustanovení odst. 3</w:t>
      </w:r>
      <w:r>
        <w:rPr>
          <w:rFonts w:ascii="Calibri" w:hAnsi="Calibri" w:cs="Calibri"/>
        </w:rPr>
        <w:t>. tohoto článku Smlouvy, popř. je jinak věcně nesprávná.</w:t>
      </w:r>
    </w:p>
    <w:p w:rsidR="006552B9" w:rsidRPr="00BD6C1B" w:rsidRDefault="006552B9" w:rsidP="00BD6C1B">
      <w:pPr>
        <w:spacing w:after="0"/>
        <w:jc w:val="both"/>
        <w:rPr>
          <w:rFonts w:ascii="Calibri" w:hAnsi="Calibri" w:cs="Calibri"/>
        </w:rPr>
      </w:pPr>
    </w:p>
    <w:p w:rsidR="0017234D" w:rsidRPr="00552C9D" w:rsidRDefault="0017234D" w:rsidP="0017234D">
      <w:pPr>
        <w:numPr>
          <w:ilvl w:val="0"/>
          <w:numId w:val="4"/>
        </w:numPr>
        <w:spacing w:after="0"/>
        <w:ind w:left="426"/>
        <w:jc w:val="both"/>
        <w:rPr>
          <w:rFonts w:ascii="Calibri" w:hAnsi="Calibri" w:cs="Arial"/>
        </w:rPr>
      </w:pPr>
      <w:r w:rsidRPr="00552C9D">
        <w:rPr>
          <w:rFonts w:ascii="Calibri" w:hAnsi="Calibri" w:cs="Arial"/>
        </w:rPr>
        <w:t xml:space="preserve">Pronajímatel je povinen vrácenou fakturu opravit nebo vystavit opravnou či novou fakturu či dobropis. Oprávněným vrácením daňového dokladu přestává běžet </w:t>
      </w:r>
      <w:r>
        <w:rPr>
          <w:rFonts w:ascii="Calibri" w:hAnsi="Calibri" w:cs="Arial"/>
        </w:rPr>
        <w:t>původní</w:t>
      </w:r>
      <w:r w:rsidRPr="00552C9D">
        <w:rPr>
          <w:rFonts w:ascii="Calibri" w:hAnsi="Calibri" w:cs="Arial"/>
        </w:rPr>
        <w:t xml:space="preserve"> lhůta splatnosti faktury. Nová lhůta splatnosti běží znovu ode dne doručení opraveného nebo nově vyhotoveného daňového dokladu Pojišťovně.</w:t>
      </w:r>
    </w:p>
    <w:p w:rsidR="00A73F9D" w:rsidRDefault="00A73F9D">
      <w:pPr>
        <w:rPr>
          <w:rFonts w:ascii="Calibri" w:hAnsi="Calibri" w:cs="Arial"/>
        </w:rPr>
      </w:pPr>
      <w:r>
        <w:rPr>
          <w:rFonts w:ascii="Calibri" w:hAnsi="Calibri" w:cs="Arial"/>
        </w:rPr>
        <w:br w:type="page"/>
      </w:r>
    </w:p>
    <w:p w:rsidR="0017234D" w:rsidRDefault="0017234D" w:rsidP="0017234D">
      <w:pPr>
        <w:spacing w:after="0"/>
        <w:ind w:left="426"/>
        <w:jc w:val="both"/>
        <w:rPr>
          <w:rFonts w:ascii="Calibri" w:hAnsi="Calibri" w:cs="Arial"/>
        </w:rPr>
      </w:pPr>
    </w:p>
    <w:p w:rsidR="0017234D" w:rsidRPr="0017234D" w:rsidRDefault="0017234D" w:rsidP="0017234D">
      <w:pPr>
        <w:numPr>
          <w:ilvl w:val="0"/>
          <w:numId w:val="4"/>
        </w:numPr>
        <w:spacing w:after="0"/>
        <w:ind w:left="426"/>
        <w:jc w:val="both"/>
        <w:rPr>
          <w:rFonts w:ascii="Calibri" w:hAnsi="Calibri" w:cs="Arial"/>
        </w:rPr>
      </w:pPr>
      <w:r>
        <w:rPr>
          <w:rFonts w:ascii="Calibri" w:hAnsi="Calibri" w:cs="Calibri"/>
        </w:rPr>
        <w:t>Zjistí-li Pojišťovna ve vyúčtování předaném Dodavatelem pochybení dodatečně, tj. po úhradě a Dodavatel do 10 pracovních dnů od doručení písemné výzvy Pojišťovny příslušnou částku sám neuhradí, nebo nedoloží oprávněnost vyúčtování sporné částky, nebo nebude mezi smluvními stranami dohodnut jiný termín úhrady, Pojišťovna jednostranným započtením pohledávky sníží Dodavateli o příslušnou částku úhradu za vyúčtování poskytnutých zdravotnických prostředků předložené v následujícím zúčtovacím období.</w:t>
      </w:r>
    </w:p>
    <w:p w:rsidR="0017234D" w:rsidRPr="0017234D" w:rsidRDefault="0017234D" w:rsidP="0017234D">
      <w:pPr>
        <w:spacing w:after="0"/>
        <w:ind w:left="426"/>
        <w:jc w:val="both"/>
        <w:rPr>
          <w:rFonts w:ascii="Calibri" w:hAnsi="Calibri" w:cs="Arial"/>
        </w:rPr>
      </w:pPr>
    </w:p>
    <w:p w:rsidR="0017234D" w:rsidRPr="00552C9D" w:rsidRDefault="0017234D" w:rsidP="0017234D">
      <w:pPr>
        <w:numPr>
          <w:ilvl w:val="0"/>
          <w:numId w:val="4"/>
        </w:numPr>
        <w:spacing w:after="0"/>
        <w:ind w:left="426"/>
        <w:jc w:val="both"/>
        <w:rPr>
          <w:rFonts w:ascii="Calibri" w:hAnsi="Calibri" w:cs="Arial"/>
        </w:rPr>
      </w:pPr>
      <w:r>
        <w:rPr>
          <w:rFonts w:ascii="Calibri" w:hAnsi="Calibri" w:cs="Arial"/>
        </w:rPr>
        <w:t>Dodavatel</w:t>
      </w:r>
      <w:r w:rsidRPr="00552C9D">
        <w:rPr>
          <w:rFonts w:ascii="Calibri" w:hAnsi="Calibri" w:cs="Arial"/>
        </w:rPr>
        <w:t xml:space="preserve"> nemá nárok na úhradu </w:t>
      </w:r>
      <w:r>
        <w:rPr>
          <w:rFonts w:ascii="Calibri" w:hAnsi="Calibri" w:cs="Arial"/>
        </w:rPr>
        <w:t>ceny</w:t>
      </w:r>
      <w:r w:rsidRPr="00552C9D">
        <w:rPr>
          <w:rFonts w:ascii="Calibri" w:hAnsi="Calibri" w:cs="Arial"/>
        </w:rPr>
        <w:t xml:space="preserve"> dle odst. 1 tohoto článku smlouvy od Pojišťovny v případě, že</w:t>
      </w:r>
    </w:p>
    <w:p w:rsidR="0017234D" w:rsidRPr="00552C9D" w:rsidRDefault="0017234D" w:rsidP="0017234D">
      <w:pPr>
        <w:numPr>
          <w:ilvl w:val="0"/>
          <w:numId w:val="30"/>
        </w:numPr>
        <w:spacing w:after="0"/>
        <w:jc w:val="both"/>
        <w:rPr>
          <w:rFonts w:ascii="Calibri" w:hAnsi="Calibri" w:cs="Arial"/>
        </w:rPr>
      </w:pPr>
      <w:r w:rsidRPr="00552C9D">
        <w:rPr>
          <w:rFonts w:ascii="Calibri" w:hAnsi="Calibri" w:cs="Arial"/>
        </w:rPr>
        <w:t>pojištěnec není a nebyl při uzavření smlouvy o výpůjčce pojištěncem Pojišťovny</w:t>
      </w:r>
      <w:r>
        <w:rPr>
          <w:rFonts w:ascii="Calibri" w:hAnsi="Calibri" w:cs="Arial"/>
        </w:rPr>
        <w:t>,</w:t>
      </w:r>
    </w:p>
    <w:p w:rsidR="0017234D" w:rsidRPr="00552C9D" w:rsidRDefault="0017234D" w:rsidP="0017234D">
      <w:pPr>
        <w:numPr>
          <w:ilvl w:val="0"/>
          <w:numId w:val="30"/>
        </w:numPr>
        <w:spacing w:after="0"/>
        <w:jc w:val="both"/>
        <w:rPr>
          <w:rFonts w:ascii="Calibri" w:hAnsi="Calibri" w:cs="Arial"/>
        </w:rPr>
      </w:pPr>
      <w:r>
        <w:rPr>
          <w:rFonts w:ascii="Calibri" w:hAnsi="Calibri" w:cs="Arial"/>
        </w:rPr>
        <w:t>Dodavatel</w:t>
      </w:r>
      <w:r w:rsidRPr="00552C9D">
        <w:rPr>
          <w:rFonts w:ascii="Calibri" w:hAnsi="Calibri" w:cs="Arial"/>
        </w:rPr>
        <w:t xml:space="preserve"> předal pojištěnci na základě smlouvy o výpůjčce jiný než vybraný </w:t>
      </w:r>
      <w:r w:rsidR="002E1BC6">
        <w:rPr>
          <w:rFonts w:ascii="Calibri" w:hAnsi="Calibri" w:cs="Arial"/>
        </w:rPr>
        <w:t>zdravotnický prostředek</w:t>
      </w:r>
      <w:r w:rsidRPr="00552C9D">
        <w:rPr>
          <w:rFonts w:ascii="Calibri" w:hAnsi="Calibri" w:cs="Arial"/>
        </w:rPr>
        <w:t xml:space="preserve">, jiný </w:t>
      </w:r>
      <w:r w:rsidR="002E1BC6">
        <w:rPr>
          <w:rFonts w:ascii="Calibri" w:hAnsi="Calibri" w:cs="Arial"/>
        </w:rPr>
        <w:t>zdravotnický prostředek</w:t>
      </w:r>
      <w:r w:rsidRPr="00552C9D">
        <w:rPr>
          <w:rFonts w:ascii="Calibri" w:hAnsi="Calibri" w:cs="Arial"/>
        </w:rPr>
        <w:t xml:space="preserve">, než který je uveden v poukaze na </w:t>
      </w:r>
      <w:r w:rsidR="002E1BC6">
        <w:rPr>
          <w:rFonts w:ascii="Calibri" w:hAnsi="Calibri" w:cs="Arial"/>
        </w:rPr>
        <w:t>zdravotnický prostředek</w:t>
      </w:r>
      <w:r w:rsidRPr="00552C9D">
        <w:rPr>
          <w:rFonts w:ascii="Calibri" w:hAnsi="Calibri" w:cs="Arial"/>
        </w:rPr>
        <w:t xml:space="preserve"> předaný pojištěncem </w:t>
      </w:r>
      <w:r>
        <w:rPr>
          <w:rFonts w:ascii="Calibri" w:hAnsi="Calibri" w:cs="Arial"/>
        </w:rPr>
        <w:t>Dodavateli,</w:t>
      </w:r>
    </w:p>
    <w:p w:rsidR="0017234D" w:rsidRDefault="0017234D" w:rsidP="0017234D">
      <w:pPr>
        <w:numPr>
          <w:ilvl w:val="0"/>
          <w:numId w:val="30"/>
        </w:numPr>
        <w:spacing w:after="0"/>
        <w:jc w:val="both"/>
        <w:rPr>
          <w:rFonts w:ascii="Calibri" w:hAnsi="Calibri" w:cs="Arial"/>
        </w:rPr>
      </w:pPr>
      <w:r>
        <w:rPr>
          <w:rFonts w:ascii="Calibri" w:hAnsi="Calibri" w:cs="Arial"/>
        </w:rPr>
        <w:t>Dodavatel</w:t>
      </w:r>
      <w:r w:rsidRPr="00552C9D">
        <w:rPr>
          <w:rFonts w:ascii="Calibri" w:hAnsi="Calibri" w:cs="Arial"/>
        </w:rPr>
        <w:t xml:space="preserve"> předal vybraný </w:t>
      </w:r>
      <w:r w:rsidR="002E1BC6">
        <w:rPr>
          <w:rFonts w:ascii="Calibri" w:hAnsi="Calibri" w:cs="Arial"/>
        </w:rPr>
        <w:t>zdravotnický prostředek</w:t>
      </w:r>
      <w:r w:rsidRPr="00552C9D">
        <w:rPr>
          <w:rFonts w:ascii="Calibri" w:hAnsi="Calibri" w:cs="Arial"/>
        </w:rPr>
        <w:t xml:space="preserve"> pojištěnci v rozporu s touto smlouvou</w:t>
      </w:r>
      <w:r>
        <w:rPr>
          <w:rFonts w:ascii="Calibri" w:hAnsi="Calibri" w:cs="Arial"/>
        </w:rPr>
        <w:t>,</w:t>
      </w:r>
    </w:p>
    <w:p w:rsidR="0017234D" w:rsidRPr="0017234D" w:rsidRDefault="0017234D" w:rsidP="0017234D">
      <w:pPr>
        <w:numPr>
          <w:ilvl w:val="0"/>
          <w:numId w:val="30"/>
        </w:numPr>
        <w:spacing w:after="0"/>
        <w:jc w:val="both"/>
        <w:rPr>
          <w:rFonts w:ascii="Calibri" w:hAnsi="Calibri" w:cs="Arial"/>
        </w:rPr>
      </w:pPr>
      <w:r>
        <w:rPr>
          <w:rFonts w:ascii="Calibri" w:hAnsi="Calibri" w:cs="Arial"/>
        </w:rPr>
        <w:t>d</w:t>
      </w:r>
      <w:r w:rsidRPr="0017234D">
        <w:rPr>
          <w:rFonts w:ascii="Calibri" w:hAnsi="Calibri" w:cs="Arial"/>
        </w:rPr>
        <w:t xml:space="preserve">ošlo k zániku některé ze smluv o výpůjčce </w:t>
      </w:r>
      <w:r w:rsidR="00155DF2">
        <w:rPr>
          <w:rFonts w:ascii="Calibri" w:hAnsi="Calibri" w:cs="Arial"/>
        </w:rPr>
        <w:t xml:space="preserve">nebo </w:t>
      </w:r>
      <w:r w:rsidRPr="0017234D">
        <w:rPr>
          <w:rFonts w:ascii="Calibri" w:hAnsi="Calibri" w:cs="Arial"/>
        </w:rPr>
        <w:t xml:space="preserve">zániku </w:t>
      </w:r>
      <w:r w:rsidR="00155DF2">
        <w:rPr>
          <w:rFonts w:ascii="Calibri" w:hAnsi="Calibri" w:cs="Arial"/>
        </w:rPr>
        <w:t>této smlouvy</w:t>
      </w:r>
      <w:r>
        <w:rPr>
          <w:rFonts w:ascii="Calibri" w:hAnsi="Calibri" w:cs="Arial"/>
        </w:rPr>
        <w:t>.</w:t>
      </w:r>
    </w:p>
    <w:p w:rsidR="0017234D" w:rsidRPr="0017234D" w:rsidRDefault="0017234D" w:rsidP="0017234D">
      <w:pPr>
        <w:pStyle w:val="Odstavecseseznamem"/>
        <w:rPr>
          <w:rFonts w:ascii="Calibri" w:hAnsi="Calibri" w:cs="Calibri"/>
        </w:rPr>
      </w:pPr>
    </w:p>
    <w:p w:rsidR="006712DD" w:rsidRPr="006712DD" w:rsidRDefault="00C932FB" w:rsidP="006712DD">
      <w:pPr>
        <w:pStyle w:val="Odstavecseseznamem"/>
        <w:numPr>
          <w:ilvl w:val="0"/>
          <w:numId w:val="4"/>
        </w:numPr>
        <w:spacing w:after="0"/>
        <w:ind w:left="426"/>
        <w:jc w:val="both"/>
        <w:rPr>
          <w:rFonts w:ascii="Calibri" w:hAnsi="Calibri" w:cs="Calibri"/>
        </w:rPr>
      </w:pPr>
      <w:r>
        <w:rPr>
          <w:rFonts w:ascii="Calibri" w:hAnsi="Calibri" w:cs="Calibri"/>
        </w:rPr>
        <w:t>Závazek k úhradě je splněn dnem, kdy byla částka poukázána z účtu povinného (§ 567 občanského zákoníku) na účet oprávněného. Součástí příkazu k úhradě musí být uvedení čísla faktury, na jejíž úhradu je platba určena (variabilní symbol). Na vyžádání smluvní strana případně doloží druhé smluvní straně termín, kdy byla částka z účtu poukázána. Provedením úhrady není dotčeno právo smluvní strany k provádění následné kontroly proplacených vyúčtování.</w:t>
      </w:r>
    </w:p>
    <w:p w:rsidR="006712DD" w:rsidRPr="00BD6C1B" w:rsidRDefault="006712DD" w:rsidP="006712DD">
      <w:pPr>
        <w:pStyle w:val="Odstavecseseznamem"/>
        <w:spacing w:after="0"/>
        <w:ind w:left="426"/>
        <w:jc w:val="both"/>
        <w:rPr>
          <w:rFonts w:ascii="Calibri" w:hAnsi="Calibri" w:cs="Calibri"/>
        </w:rPr>
      </w:pPr>
    </w:p>
    <w:p w:rsidR="00C932FB" w:rsidRDefault="00C932FB" w:rsidP="00A50C1D">
      <w:pPr>
        <w:pStyle w:val="Odstavecseseznamem"/>
        <w:numPr>
          <w:ilvl w:val="0"/>
          <w:numId w:val="4"/>
        </w:numPr>
        <w:spacing w:after="0"/>
        <w:ind w:left="426"/>
        <w:jc w:val="both"/>
        <w:rPr>
          <w:rFonts w:ascii="Calibri" w:hAnsi="Calibri" w:cs="Calibri"/>
        </w:rPr>
      </w:pPr>
      <w:r>
        <w:rPr>
          <w:rFonts w:ascii="Calibri" w:hAnsi="Calibri" w:cs="Calibri"/>
        </w:rPr>
        <w:t>Opravu při zpětném převzetí zdravotnického prostředku „R“, pokud je zdravotnický prostředek v záruční době a dodavatel je totožný s výrobcem, hradí dodavatel. V případě, že dodavatel a výrobce nejsou jeden subjekt, zajistí dodavatel na vlastní náklady reklamaci u výrobce.</w:t>
      </w:r>
    </w:p>
    <w:p w:rsidR="006552B9" w:rsidRPr="00BD6C1B" w:rsidRDefault="006552B9" w:rsidP="00BD6C1B">
      <w:pPr>
        <w:spacing w:after="0"/>
        <w:jc w:val="both"/>
        <w:rPr>
          <w:rFonts w:ascii="Calibri" w:hAnsi="Calibri" w:cs="Calibri"/>
        </w:rPr>
      </w:pPr>
    </w:p>
    <w:p w:rsidR="00C932FB" w:rsidRPr="001C5051" w:rsidRDefault="00C932FB" w:rsidP="00A50C1D">
      <w:pPr>
        <w:pStyle w:val="Odstavecseseznamem"/>
        <w:numPr>
          <w:ilvl w:val="0"/>
          <w:numId w:val="4"/>
        </w:numPr>
        <w:spacing w:after="0"/>
        <w:ind w:left="426"/>
        <w:jc w:val="both"/>
        <w:rPr>
          <w:rFonts w:ascii="Calibri" w:hAnsi="Calibri" w:cs="Calibri"/>
        </w:rPr>
      </w:pPr>
      <w:r w:rsidRPr="001C5051">
        <w:rPr>
          <w:rFonts w:ascii="Calibri" w:hAnsi="Calibri" w:cs="Calibri"/>
        </w:rPr>
        <w:t>Opravy závad vzniklých v průběhu užívání zdravotnického prostředku „R“ pojištěncem po uplynutí záruční doby hradí Pojišťovna</w:t>
      </w:r>
      <w:r w:rsidR="004D75C1">
        <w:rPr>
          <w:rFonts w:ascii="Calibri" w:hAnsi="Calibri" w:cs="Calibri"/>
        </w:rPr>
        <w:t xml:space="preserve">, </w:t>
      </w:r>
      <w:r w:rsidRPr="001C5051">
        <w:rPr>
          <w:rFonts w:ascii="Calibri" w:hAnsi="Calibri" w:cs="Calibri"/>
        </w:rPr>
        <w:t>vyjma případů, kdy nutnost opravy byla vyvolána jednáním pojištěnce v rozporu se znění</w:t>
      </w:r>
      <w:r w:rsidR="0017234D" w:rsidRPr="001C5051">
        <w:rPr>
          <w:rFonts w:ascii="Calibri" w:hAnsi="Calibri" w:cs="Calibri"/>
        </w:rPr>
        <w:t>m smlouvy o výpůjčce uvedené v P</w:t>
      </w:r>
      <w:r w:rsidRPr="001C5051">
        <w:rPr>
          <w:rFonts w:ascii="Calibri" w:hAnsi="Calibri" w:cs="Calibri"/>
        </w:rPr>
        <w:t xml:space="preserve">říloze č. </w:t>
      </w:r>
      <w:r w:rsidR="0017234D" w:rsidRPr="001C5051">
        <w:rPr>
          <w:rFonts w:ascii="Calibri" w:hAnsi="Calibri" w:cs="Calibri"/>
        </w:rPr>
        <w:t>2</w:t>
      </w:r>
      <w:r w:rsidRPr="001C5051">
        <w:rPr>
          <w:rFonts w:ascii="Calibri" w:hAnsi="Calibri" w:cs="Calibri"/>
        </w:rPr>
        <w:t xml:space="preserve"> této Smlouvy</w:t>
      </w:r>
      <w:r w:rsidRPr="009C2573">
        <w:rPr>
          <w:rFonts w:ascii="Calibri" w:hAnsi="Calibri" w:cs="Calibri"/>
          <w:b/>
        </w:rPr>
        <w:t>.</w:t>
      </w:r>
      <w:r w:rsidR="004D75C1" w:rsidRPr="009C2573">
        <w:rPr>
          <w:rFonts w:ascii="Calibri" w:hAnsi="Calibri" w:cs="Calibri"/>
          <w:b/>
        </w:rPr>
        <w:t xml:space="preserve"> Dodavatel předloží návrh</w:t>
      </w:r>
      <w:r w:rsidR="009C2573" w:rsidRPr="009C2573">
        <w:rPr>
          <w:rFonts w:ascii="Calibri" w:hAnsi="Calibri" w:cs="Calibri"/>
          <w:b/>
        </w:rPr>
        <w:t xml:space="preserve"> ceníku pozáručního servisu</w:t>
      </w:r>
      <w:r w:rsidR="009C2573">
        <w:rPr>
          <w:rFonts w:ascii="Calibri" w:hAnsi="Calibri" w:cs="Calibri"/>
          <w:b/>
        </w:rPr>
        <w:t xml:space="preserve">, který se </w:t>
      </w:r>
      <w:r w:rsidR="004D75C1" w:rsidRPr="009C2573">
        <w:rPr>
          <w:rFonts w:ascii="Calibri" w:hAnsi="Calibri" w:cs="Calibri"/>
          <w:b/>
        </w:rPr>
        <w:t>stane nedílnou součástí této Smlouvy.</w:t>
      </w:r>
    </w:p>
    <w:p w:rsidR="00EE24D3" w:rsidRDefault="00EE24D3" w:rsidP="0017234D">
      <w:pPr>
        <w:spacing w:after="0"/>
        <w:jc w:val="both"/>
        <w:rPr>
          <w:rFonts w:ascii="Calibri" w:hAnsi="Calibri" w:cs="Calibri"/>
        </w:rPr>
      </w:pPr>
    </w:p>
    <w:p w:rsidR="00E41468" w:rsidRPr="00BD6C1B" w:rsidRDefault="00B47BD4" w:rsidP="00E41468">
      <w:pPr>
        <w:spacing w:after="0"/>
        <w:jc w:val="center"/>
        <w:rPr>
          <w:rFonts w:ascii="Calibri" w:hAnsi="Calibri" w:cs="Calibri"/>
          <w:b/>
        </w:rPr>
      </w:pPr>
      <w:r w:rsidRPr="00BD6C1B">
        <w:rPr>
          <w:rFonts w:ascii="Calibri" w:hAnsi="Calibri" w:cs="Calibri"/>
          <w:b/>
        </w:rPr>
        <w:t>Článek V.</w:t>
      </w:r>
    </w:p>
    <w:p w:rsidR="00B47BD4" w:rsidRPr="00BD6C1B" w:rsidRDefault="00B47BD4" w:rsidP="00E41468">
      <w:pPr>
        <w:spacing w:after="0"/>
        <w:jc w:val="center"/>
        <w:rPr>
          <w:rFonts w:ascii="Calibri" w:hAnsi="Calibri" w:cs="Calibri"/>
          <w:b/>
        </w:rPr>
      </w:pPr>
      <w:r w:rsidRPr="00BD6C1B">
        <w:rPr>
          <w:rFonts w:ascii="Calibri" w:hAnsi="Calibri" w:cs="Calibri"/>
          <w:b/>
        </w:rPr>
        <w:t>Kontrola</w:t>
      </w:r>
    </w:p>
    <w:p w:rsidR="00B47BD4" w:rsidRDefault="00B47BD4" w:rsidP="00E41468">
      <w:pPr>
        <w:spacing w:after="0"/>
        <w:jc w:val="center"/>
        <w:rPr>
          <w:rFonts w:ascii="Calibri" w:hAnsi="Calibri" w:cs="Calibri"/>
        </w:rPr>
      </w:pPr>
    </w:p>
    <w:p w:rsidR="00B47BD4" w:rsidRDefault="00B47BD4" w:rsidP="00B47BD4">
      <w:pPr>
        <w:pStyle w:val="Odstavecseseznamem"/>
        <w:numPr>
          <w:ilvl w:val="0"/>
          <w:numId w:val="6"/>
        </w:numPr>
        <w:spacing w:after="0"/>
        <w:ind w:left="426"/>
        <w:jc w:val="both"/>
        <w:rPr>
          <w:rFonts w:ascii="Calibri" w:hAnsi="Calibri" w:cs="Calibri"/>
        </w:rPr>
      </w:pPr>
      <w:r>
        <w:rPr>
          <w:rFonts w:ascii="Calibri" w:hAnsi="Calibri" w:cs="Calibri"/>
        </w:rPr>
        <w:t>Pojišťovna provádí</w:t>
      </w:r>
      <w:r w:rsidR="00161C89">
        <w:rPr>
          <w:rFonts w:ascii="Calibri" w:hAnsi="Calibri" w:cs="Calibri"/>
        </w:rPr>
        <w:t xml:space="preserve"> v souladu s § 42 zákona č. 48/1997 Sb., a Smlouvou kontrolu poskytovaných zdravotnických prostředků, zejména zachování podmínek kvality, souladu s vystaveným poukazem a oprávněnosti fakturovaných cen a to prostřednictvím revizních lékařů a dalších odborných pracovníků (dále jen „odborní pracovníci“</w:t>
      </w:r>
      <w:r w:rsidR="00262CA1">
        <w:rPr>
          <w:rFonts w:ascii="Calibri" w:hAnsi="Calibri" w:cs="Calibri"/>
        </w:rPr>
        <w:t>).</w:t>
      </w:r>
    </w:p>
    <w:p w:rsidR="00A73F9D" w:rsidRDefault="00A73F9D">
      <w:pPr>
        <w:rPr>
          <w:rFonts w:ascii="Calibri" w:hAnsi="Calibri" w:cs="Calibri"/>
        </w:rPr>
      </w:pPr>
      <w:r>
        <w:rPr>
          <w:rFonts w:ascii="Calibri" w:hAnsi="Calibri" w:cs="Calibri"/>
        </w:rPr>
        <w:br w:type="page"/>
      </w:r>
    </w:p>
    <w:p w:rsidR="006552B9" w:rsidRDefault="006552B9" w:rsidP="006552B9">
      <w:pPr>
        <w:pStyle w:val="Odstavecseseznamem"/>
        <w:spacing w:after="0"/>
        <w:ind w:left="426"/>
        <w:jc w:val="both"/>
        <w:rPr>
          <w:rFonts w:ascii="Calibri" w:hAnsi="Calibri" w:cs="Calibri"/>
        </w:rPr>
      </w:pPr>
    </w:p>
    <w:p w:rsidR="00262CA1" w:rsidRDefault="00262CA1" w:rsidP="00B47BD4">
      <w:pPr>
        <w:pStyle w:val="Odstavecseseznamem"/>
        <w:numPr>
          <w:ilvl w:val="0"/>
          <w:numId w:val="6"/>
        </w:numPr>
        <w:spacing w:after="0"/>
        <w:ind w:left="426"/>
        <w:jc w:val="both"/>
        <w:rPr>
          <w:rFonts w:ascii="Calibri" w:hAnsi="Calibri" w:cs="Calibri"/>
        </w:rPr>
      </w:pPr>
      <w:r>
        <w:rPr>
          <w:rFonts w:ascii="Calibri" w:hAnsi="Calibri" w:cs="Calibri"/>
        </w:rPr>
        <w:t>Dodavatel poskytne Pojišťovně při výkonu kontroly nezbytnou součinnost, zejména předkládá požadované doklady, sděluje údaje a poskytuje vysvětlení. Umožní odborným pracovníkům Pojišťovny, zpravidla po předchozím projednání, vstup do svého objektu a nahlížení do dokumentace bezprostředně související s prováděnou kontrolou zdravotnických prostředků.</w:t>
      </w:r>
    </w:p>
    <w:p w:rsidR="006552B9" w:rsidRPr="00BD6C1B" w:rsidRDefault="006552B9" w:rsidP="00BD6C1B">
      <w:pPr>
        <w:spacing w:after="0"/>
        <w:jc w:val="both"/>
        <w:rPr>
          <w:rFonts w:ascii="Calibri" w:hAnsi="Calibri" w:cs="Calibri"/>
        </w:rPr>
      </w:pPr>
    </w:p>
    <w:p w:rsidR="00262CA1" w:rsidRDefault="00262CA1" w:rsidP="00B47BD4">
      <w:pPr>
        <w:pStyle w:val="Odstavecseseznamem"/>
        <w:numPr>
          <w:ilvl w:val="0"/>
          <w:numId w:val="6"/>
        </w:numPr>
        <w:spacing w:after="0"/>
        <w:ind w:left="426"/>
        <w:jc w:val="both"/>
        <w:rPr>
          <w:rFonts w:ascii="Calibri" w:hAnsi="Calibri" w:cs="Calibri"/>
        </w:rPr>
      </w:pPr>
      <w:r>
        <w:rPr>
          <w:rFonts w:ascii="Calibri" w:hAnsi="Calibri" w:cs="Calibri"/>
        </w:rPr>
        <w:t>Zprávu obsahující závěry kontroly, Pojišťovna zpracuje a předá Dodavateli do 15 kalendářních dnů po ukončení kontroly. Pokud nebude možno z objektivních důvodů tuto lhůtu dodržet, oznámí Pojišťovna tuto skutečnost Dodavateli. Kontrola bude ukončena zpravidla do 30 kalendářních dnů od jejího zahájení.</w:t>
      </w:r>
    </w:p>
    <w:p w:rsidR="006552B9" w:rsidRDefault="006552B9" w:rsidP="006552B9">
      <w:pPr>
        <w:pStyle w:val="Odstavecseseznamem"/>
        <w:spacing w:after="0"/>
        <w:ind w:left="426"/>
        <w:jc w:val="both"/>
        <w:rPr>
          <w:rFonts w:ascii="Calibri" w:hAnsi="Calibri" w:cs="Calibri"/>
        </w:rPr>
      </w:pPr>
    </w:p>
    <w:p w:rsidR="00262CA1" w:rsidRDefault="00262CA1" w:rsidP="00B47BD4">
      <w:pPr>
        <w:pStyle w:val="Odstavecseseznamem"/>
        <w:numPr>
          <w:ilvl w:val="0"/>
          <w:numId w:val="6"/>
        </w:numPr>
        <w:spacing w:after="0"/>
        <w:ind w:left="426"/>
        <w:jc w:val="both"/>
        <w:rPr>
          <w:rFonts w:ascii="Calibri" w:hAnsi="Calibri" w:cs="Calibri"/>
        </w:rPr>
      </w:pPr>
      <w:r>
        <w:rPr>
          <w:rFonts w:ascii="Calibri" w:hAnsi="Calibri" w:cs="Calibri"/>
        </w:rPr>
        <w:t>Dodavatel je oprávněn do 15 kalendářních dnů od převzetí závěrů kontroly podat Pojišťovně písemné zdůvodněné námitky. K námitkám sdělí Pojišťovna stanovisko do 30 kalendářních dnů od jejich doručení. Pokud nebude možno z objektivních důvodů tyto lhůty dodržet, prodlouží se příslušná lhůta na žádost smluvní strany až na dvojnásobek. Ve stanovené lhůtě Pojišťovna sdělí Dodavateli, zda potvrzuje nebo mění závěry kontroly. Podání námitek nemá z hlediska finančních nároků Pojišťovny vůči Dodavateli odkladný účinek. Tím není dotčeno právo dodavatele uplatnit svůj nesouhlas s rozhodnutím Pojišťovny v jiném řízení.</w:t>
      </w:r>
    </w:p>
    <w:p w:rsidR="002F1B0B" w:rsidRPr="00A73F9D" w:rsidRDefault="002F1B0B" w:rsidP="00A73F9D">
      <w:pPr>
        <w:spacing w:after="0"/>
        <w:jc w:val="both"/>
        <w:rPr>
          <w:rFonts w:ascii="Calibri" w:hAnsi="Calibri" w:cs="Calibri"/>
        </w:rPr>
      </w:pPr>
    </w:p>
    <w:p w:rsidR="002F1B0B" w:rsidRDefault="002F1B0B" w:rsidP="00BD6C1B">
      <w:pPr>
        <w:pStyle w:val="Odstavecseseznamem"/>
        <w:spacing w:after="0"/>
        <w:ind w:left="426"/>
        <w:jc w:val="both"/>
        <w:rPr>
          <w:rFonts w:ascii="Calibri" w:hAnsi="Calibri" w:cs="Calibri"/>
        </w:rPr>
      </w:pPr>
    </w:p>
    <w:p w:rsidR="002F1B0B" w:rsidRPr="00A73F9D" w:rsidRDefault="00A73F9D" w:rsidP="002F1B0B">
      <w:pPr>
        <w:spacing w:after="0"/>
        <w:jc w:val="center"/>
        <w:rPr>
          <w:rFonts w:ascii="Calibri" w:hAnsi="Calibri" w:cs="Calibri"/>
          <w:b/>
        </w:rPr>
      </w:pPr>
      <w:r>
        <w:rPr>
          <w:rFonts w:ascii="Calibri" w:hAnsi="Calibri" w:cs="Calibri"/>
          <w:b/>
        </w:rPr>
        <w:t>Článek V</w:t>
      </w:r>
      <w:r w:rsidR="002F1B0B" w:rsidRPr="00A73F9D">
        <w:rPr>
          <w:rFonts w:ascii="Calibri" w:hAnsi="Calibri" w:cs="Calibri"/>
          <w:b/>
        </w:rPr>
        <w:t>I.</w:t>
      </w:r>
    </w:p>
    <w:p w:rsidR="002F1B0B" w:rsidRPr="00A73F9D" w:rsidRDefault="002F1B0B" w:rsidP="002F1B0B">
      <w:pPr>
        <w:spacing w:after="0"/>
        <w:jc w:val="center"/>
        <w:rPr>
          <w:rFonts w:cs="Calibri"/>
          <w:b/>
        </w:rPr>
      </w:pPr>
      <w:r w:rsidRPr="00A73F9D">
        <w:rPr>
          <w:b/>
        </w:rPr>
        <w:t>Dílčích smlouvy</w:t>
      </w:r>
      <w:r w:rsidRPr="00A73F9D">
        <w:rPr>
          <w:rFonts w:cs="Calibri"/>
          <w:b/>
        </w:rPr>
        <w:t xml:space="preserve"> o koupi, vydání a provádění cirkulace zdravotnických prostředků</w:t>
      </w:r>
    </w:p>
    <w:p w:rsidR="002F1B0B" w:rsidRPr="00A73F9D" w:rsidRDefault="002F1B0B" w:rsidP="002F1B0B">
      <w:pPr>
        <w:spacing w:after="0"/>
        <w:jc w:val="center"/>
        <w:rPr>
          <w:rFonts w:ascii="Calibri" w:hAnsi="Calibri" w:cs="Calibri"/>
          <w:b/>
        </w:rPr>
      </w:pPr>
    </w:p>
    <w:p w:rsidR="002F1B0B" w:rsidRPr="00A73F9D" w:rsidRDefault="002F1B0B" w:rsidP="002F1B0B">
      <w:pPr>
        <w:numPr>
          <w:ilvl w:val="0"/>
          <w:numId w:val="32"/>
        </w:numPr>
        <w:spacing w:after="0"/>
        <w:jc w:val="both"/>
        <w:rPr>
          <w:rFonts w:ascii="Calibri" w:hAnsi="Calibri" w:cs="Arial"/>
        </w:rPr>
      </w:pPr>
      <w:r w:rsidRPr="00A73F9D">
        <w:rPr>
          <w:rFonts w:ascii="Calibri" w:hAnsi="Calibri" w:cs="Arial"/>
        </w:rPr>
        <w:t>Dílčích smlouvy</w:t>
      </w:r>
      <w:r w:rsidRPr="00A73F9D">
        <w:rPr>
          <w:rFonts w:cs="Calibri"/>
        </w:rPr>
        <w:t xml:space="preserve"> o koupi, vydání a provádění cirkulace zdravotnických prostředků</w:t>
      </w:r>
      <w:r w:rsidRPr="00A73F9D">
        <w:rPr>
          <w:rFonts w:ascii="Calibri" w:hAnsi="Calibri" w:cs="Arial"/>
        </w:rPr>
        <w:t xml:space="preserve"> ohledně jednotlivých vybraných </w:t>
      </w:r>
      <w:r w:rsidR="00610E80">
        <w:rPr>
          <w:rFonts w:cs="Calibri"/>
        </w:rPr>
        <w:t>zdravotnických prostředků v</w:t>
      </w:r>
      <w:r w:rsidRPr="00A73F9D">
        <w:rPr>
          <w:rFonts w:cs="Calibri"/>
        </w:rPr>
        <w:t>e smyslu Přílohy č. 1 a č. 2 této Smlouvy</w:t>
      </w:r>
      <w:r w:rsidRPr="00A73F9D">
        <w:rPr>
          <w:rFonts w:ascii="Calibri" w:hAnsi="Calibri" w:cs="Arial"/>
        </w:rPr>
        <w:t xml:space="preserve"> budou uzavírány na dobu určitou, a to v návaznosti na dobu životnosti toho kterého zdravotnického prostředku.</w:t>
      </w:r>
    </w:p>
    <w:p w:rsidR="002F1B0B" w:rsidRPr="00A73F9D" w:rsidRDefault="002F1B0B" w:rsidP="002F1B0B">
      <w:pPr>
        <w:spacing w:after="0"/>
        <w:ind w:left="720"/>
        <w:jc w:val="both"/>
        <w:rPr>
          <w:rFonts w:ascii="Calibri" w:hAnsi="Calibri" w:cs="Arial"/>
        </w:rPr>
      </w:pPr>
    </w:p>
    <w:p w:rsidR="002F1B0B" w:rsidRPr="00A73F9D" w:rsidRDefault="002F1B0B" w:rsidP="002F1B0B">
      <w:pPr>
        <w:numPr>
          <w:ilvl w:val="0"/>
          <w:numId w:val="32"/>
        </w:numPr>
        <w:spacing w:after="0"/>
        <w:jc w:val="both"/>
        <w:rPr>
          <w:rFonts w:ascii="Calibri" w:hAnsi="Calibri" w:cs="Arial"/>
        </w:rPr>
      </w:pPr>
      <w:r w:rsidRPr="00A73F9D">
        <w:rPr>
          <w:rFonts w:ascii="Calibri" w:hAnsi="Calibri" w:cs="Arial"/>
        </w:rPr>
        <w:t>Při uzavírání dílčích smluv</w:t>
      </w:r>
      <w:r w:rsidRPr="00A73F9D">
        <w:rPr>
          <w:rFonts w:cs="Calibri"/>
        </w:rPr>
        <w:t xml:space="preserve"> o koupi, vydání a provádění cirkulace zdravotnických prostředků se použije jednotlivých ustanovení této Smlouvy.</w:t>
      </w:r>
    </w:p>
    <w:p w:rsidR="002F1B0B" w:rsidRDefault="002F1B0B" w:rsidP="002F1B0B">
      <w:pPr>
        <w:pStyle w:val="Odstavecseseznamem"/>
        <w:spacing w:after="0"/>
        <w:ind w:left="426"/>
        <w:jc w:val="both"/>
        <w:rPr>
          <w:rFonts w:ascii="Calibri" w:hAnsi="Calibri" w:cs="Calibri"/>
        </w:rPr>
      </w:pPr>
    </w:p>
    <w:p w:rsidR="00A73F9D" w:rsidRDefault="00A73F9D" w:rsidP="00BD6C1B">
      <w:pPr>
        <w:pStyle w:val="Odstavecseseznamem"/>
        <w:spacing w:after="0"/>
        <w:ind w:left="426"/>
        <w:jc w:val="both"/>
        <w:rPr>
          <w:rFonts w:ascii="Calibri" w:hAnsi="Calibri" w:cs="Calibri"/>
        </w:rPr>
      </w:pPr>
    </w:p>
    <w:p w:rsidR="004A38DC" w:rsidRPr="00BD6C1B" w:rsidRDefault="004A38DC" w:rsidP="004A38DC">
      <w:pPr>
        <w:spacing w:after="0"/>
        <w:jc w:val="center"/>
        <w:rPr>
          <w:rFonts w:ascii="Calibri" w:hAnsi="Calibri" w:cs="Calibri"/>
          <w:b/>
        </w:rPr>
      </w:pPr>
      <w:r w:rsidRPr="00BD6C1B">
        <w:rPr>
          <w:rFonts w:ascii="Calibri" w:hAnsi="Calibri" w:cs="Calibri"/>
          <w:b/>
        </w:rPr>
        <w:t>Článek V</w:t>
      </w:r>
      <w:r w:rsidR="00A73F9D">
        <w:rPr>
          <w:rFonts w:ascii="Calibri" w:hAnsi="Calibri" w:cs="Calibri"/>
          <w:b/>
        </w:rPr>
        <w:t>I</w:t>
      </w:r>
      <w:r w:rsidR="002F1B0B">
        <w:rPr>
          <w:rFonts w:ascii="Calibri" w:hAnsi="Calibri" w:cs="Calibri"/>
          <w:b/>
        </w:rPr>
        <w:t>I</w:t>
      </w:r>
      <w:r w:rsidRPr="00BD6C1B">
        <w:rPr>
          <w:rFonts w:ascii="Calibri" w:hAnsi="Calibri" w:cs="Calibri"/>
          <w:b/>
        </w:rPr>
        <w:t>.</w:t>
      </w:r>
    </w:p>
    <w:p w:rsidR="004A38DC" w:rsidRPr="00BD6C1B" w:rsidRDefault="004A38DC" w:rsidP="004A38DC">
      <w:pPr>
        <w:spacing w:after="0"/>
        <w:jc w:val="center"/>
        <w:rPr>
          <w:rFonts w:ascii="Calibri" w:hAnsi="Calibri" w:cs="Calibri"/>
          <w:b/>
        </w:rPr>
      </w:pPr>
      <w:r w:rsidRPr="00BD6C1B">
        <w:rPr>
          <w:rFonts w:ascii="Calibri" w:hAnsi="Calibri" w:cs="Calibri"/>
          <w:b/>
        </w:rPr>
        <w:t>Doba účinnosti</w:t>
      </w:r>
    </w:p>
    <w:p w:rsidR="004A38DC" w:rsidRDefault="004A38DC" w:rsidP="004A38DC">
      <w:pPr>
        <w:spacing w:after="0"/>
        <w:jc w:val="center"/>
        <w:rPr>
          <w:rFonts w:ascii="Calibri" w:hAnsi="Calibri" w:cs="Calibri"/>
        </w:rPr>
      </w:pPr>
    </w:p>
    <w:p w:rsidR="00173A65" w:rsidRPr="00F135BB" w:rsidRDefault="00173A65" w:rsidP="00173A65">
      <w:pPr>
        <w:spacing w:after="0" w:line="240" w:lineRule="auto"/>
        <w:jc w:val="both"/>
        <w:rPr>
          <w:rFonts w:ascii="Calibri" w:hAnsi="Calibri" w:cs="Arial"/>
        </w:rPr>
      </w:pPr>
      <w:r w:rsidRPr="00552C9D">
        <w:rPr>
          <w:rFonts w:ascii="Calibri" w:hAnsi="Calibri" w:cs="Arial"/>
        </w:rPr>
        <w:t xml:space="preserve">Smlouva se uzavírá </w:t>
      </w:r>
      <w:r w:rsidR="00A73F9D">
        <w:rPr>
          <w:rFonts w:ascii="Calibri" w:hAnsi="Calibri" w:cs="Arial"/>
        </w:rPr>
        <w:t>na dobu 24</w:t>
      </w:r>
      <w:r w:rsidRPr="00973673">
        <w:rPr>
          <w:rFonts w:ascii="Calibri" w:hAnsi="Calibri" w:cs="Arial"/>
        </w:rPr>
        <w:t xml:space="preserve"> měsíců, tj. do __. __. _____.</w:t>
      </w:r>
      <w:r>
        <w:rPr>
          <w:rFonts w:ascii="Calibri" w:hAnsi="Calibri" w:cs="Arial"/>
          <w:i/>
          <w:color w:val="FF0000"/>
        </w:rPr>
        <w:t xml:space="preserve"> </w:t>
      </w:r>
    </w:p>
    <w:p w:rsidR="00352C6D" w:rsidRDefault="00352C6D" w:rsidP="004A38DC">
      <w:pPr>
        <w:spacing w:after="0"/>
        <w:jc w:val="both"/>
        <w:rPr>
          <w:rFonts w:ascii="Calibri" w:hAnsi="Calibri" w:cs="Calibri"/>
        </w:rPr>
      </w:pPr>
    </w:p>
    <w:p w:rsidR="00A73F9D" w:rsidRDefault="00A73F9D">
      <w:pPr>
        <w:rPr>
          <w:rFonts w:ascii="Calibri" w:hAnsi="Calibri" w:cs="Calibri"/>
        </w:rPr>
      </w:pPr>
      <w:r>
        <w:rPr>
          <w:rFonts w:ascii="Calibri" w:hAnsi="Calibri" w:cs="Calibri"/>
        </w:rPr>
        <w:br w:type="page"/>
      </w:r>
    </w:p>
    <w:p w:rsidR="00352C6D" w:rsidRDefault="00352C6D" w:rsidP="004A38DC">
      <w:pPr>
        <w:spacing w:after="0"/>
        <w:jc w:val="both"/>
        <w:rPr>
          <w:rFonts w:ascii="Calibri" w:hAnsi="Calibri" w:cs="Calibri"/>
        </w:rPr>
      </w:pPr>
    </w:p>
    <w:p w:rsidR="00352C6D" w:rsidRPr="00BD6C1B" w:rsidRDefault="00352C6D" w:rsidP="00352C6D">
      <w:pPr>
        <w:spacing w:after="0"/>
        <w:jc w:val="center"/>
        <w:rPr>
          <w:rFonts w:ascii="Calibri" w:hAnsi="Calibri" w:cs="Calibri"/>
          <w:b/>
        </w:rPr>
      </w:pPr>
      <w:r w:rsidRPr="00BD6C1B">
        <w:rPr>
          <w:rFonts w:ascii="Calibri" w:hAnsi="Calibri" w:cs="Calibri"/>
          <w:b/>
        </w:rPr>
        <w:t xml:space="preserve">Článek </w:t>
      </w:r>
      <w:r w:rsidR="00A73F9D">
        <w:rPr>
          <w:rFonts w:ascii="Calibri" w:hAnsi="Calibri" w:cs="Calibri"/>
          <w:b/>
        </w:rPr>
        <w:t>VIII</w:t>
      </w:r>
      <w:r w:rsidRPr="00BD6C1B">
        <w:rPr>
          <w:rFonts w:ascii="Calibri" w:hAnsi="Calibri" w:cs="Calibri"/>
          <w:b/>
        </w:rPr>
        <w:t>.</w:t>
      </w:r>
    </w:p>
    <w:p w:rsidR="00352C6D" w:rsidRPr="00BD6C1B" w:rsidRDefault="00352C6D" w:rsidP="00352C6D">
      <w:pPr>
        <w:spacing w:after="0"/>
        <w:jc w:val="center"/>
        <w:rPr>
          <w:rFonts w:ascii="Calibri" w:hAnsi="Calibri" w:cs="Calibri"/>
          <w:b/>
        </w:rPr>
      </w:pPr>
      <w:r w:rsidRPr="00BD6C1B">
        <w:rPr>
          <w:rFonts w:ascii="Calibri" w:hAnsi="Calibri" w:cs="Calibri"/>
          <w:b/>
        </w:rPr>
        <w:t>Způsob a důvody ukončení smlouvy</w:t>
      </w:r>
    </w:p>
    <w:p w:rsidR="00352C6D" w:rsidRDefault="00352C6D" w:rsidP="00352C6D">
      <w:pPr>
        <w:spacing w:after="0"/>
        <w:jc w:val="center"/>
        <w:rPr>
          <w:rFonts w:ascii="Calibri" w:hAnsi="Calibri" w:cs="Calibri"/>
        </w:rPr>
      </w:pPr>
    </w:p>
    <w:p w:rsidR="00352C6D" w:rsidRDefault="00352C6D" w:rsidP="00352C6D">
      <w:pPr>
        <w:pStyle w:val="Odstavecseseznamem"/>
        <w:numPr>
          <w:ilvl w:val="0"/>
          <w:numId w:val="8"/>
        </w:numPr>
        <w:spacing w:after="0"/>
        <w:ind w:left="426"/>
        <w:jc w:val="both"/>
        <w:rPr>
          <w:rFonts w:ascii="Calibri" w:hAnsi="Calibri" w:cs="Calibri"/>
        </w:rPr>
      </w:pPr>
      <w:r>
        <w:rPr>
          <w:rFonts w:ascii="Calibri" w:hAnsi="Calibri" w:cs="Calibri"/>
        </w:rPr>
        <w:t>Před uplynutím sjednané doby lze Smlouvu ukončit písemnou výpovědí, s výpovědní lhůtou tří měsíců, která začne běžet prvním dnem následujícího po doručení výpovědi druhé smluvní straně, v případě že:</w:t>
      </w:r>
    </w:p>
    <w:p w:rsidR="00352C6D" w:rsidRDefault="00352C6D" w:rsidP="00352C6D">
      <w:pPr>
        <w:spacing w:after="0"/>
        <w:jc w:val="both"/>
        <w:rPr>
          <w:rFonts w:ascii="Calibri" w:hAnsi="Calibri" w:cs="Calibri"/>
        </w:rPr>
      </w:pPr>
    </w:p>
    <w:p w:rsidR="00352C6D" w:rsidRDefault="00352C6D" w:rsidP="00352C6D">
      <w:pPr>
        <w:pStyle w:val="Odstavecseseznamem"/>
        <w:numPr>
          <w:ilvl w:val="0"/>
          <w:numId w:val="9"/>
        </w:numPr>
        <w:spacing w:after="0"/>
        <w:jc w:val="both"/>
        <w:rPr>
          <w:rFonts w:ascii="Calibri" w:hAnsi="Calibri" w:cs="Calibri"/>
        </w:rPr>
      </w:pPr>
      <w:r>
        <w:rPr>
          <w:rFonts w:ascii="Calibri" w:hAnsi="Calibri" w:cs="Calibri"/>
        </w:rPr>
        <w:t>Dodavatel přes písemné upozornění</w:t>
      </w:r>
      <w:r w:rsidR="001F65F3">
        <w:rPr>
          <w:rFonts w:ascii="Calibri" w:hAnsi="Calibri" w:cs="Calibri"/>
        </w:rPr>
        <w:t>:</w:t>
      </w:r>
    </w:p>
    <w:p w:rsidR="001F65F3" w:rsidRDefault="001F65F3" w:rsidP="001F65F3">
      <w:pPr>
        <w:pStyle w:val="Odstavecseseznamem"/>
        <w:spacing w:after="0"/>
        <w:jc w:val="both"/>
        <w:rPr>
          <w:rFonts w:ascii="Calibri" w:hAnsi="Calibri" w:cs="Calibri"/>
        </w:rPr>
      </w:pPr>
    </w:p>
    <w:p w:rsidR="00352C6D" w:rsidRDefault="00352C6D" w:rsidP="00352C6D">
      <w:pPr>
        <w:pStyle w:val="Odstavecseseznamem"/>
        <w:numPr>
          <w:ilvl w:val="0"/>
          <w:numId w:val="10"/>
        </w:numPr>
        <w:spacing w:after="0"/>
        <w:jc w:val="both"/>
        <w:rPr>
          <w:rFonts w:ascii="Calibri" w:hAnsi="Calibri" w:cs="Calibri"/>
        </w:rPr>
      </w:pPr>
      <w:r>
        <w:rPr>
          <w:rFonts w:ascii="Calibri" w:hAnsi="Calibri" w:cs="Calibri"/>
        </w:rPr>
        <w:t>požaduje v rozporu s právními přepisy od pojištěnců finanční úhradu za zdravotnické prostředky hrazené pojišťovnou,</w:t>
      </w:r>
    </w:p>
    <w:p w:rsidR="00352C6D" w:rsidRDefault="00352C6D" w:rsidP="00352C6D">
      <w:pPr>
        <w:pStyle w:val="Odstavecseseznamem"/>
        <w:numPr>
          <w:ilvl w:val="0"/>
          <w:numId w:val="10"/>
        </w:numPr>
        <w:spacing w:after="0"/>
        <w:jc w:val="both"/>
        <w:rPr>
          <w:rFonts w:ascii="Calibri" w:hAnsi="Calibri" w:cs="Calibri"/>
        </w:rPr>
      </w:pPr>
      <w:r>
        <w:rPr>
          <w:rFonts w:ascii="Calibri" w:hAnsi="Calibri" w:cs="Calibri"/>
        </w:rPr>
        <w:t>opakovaně nedodrží sjednanou lhůtu k vrácení částky uhrazené Pojišťovnou za neoprávněně či nesprávně vyúčtované zdravotnické prostředky,</w:t>
      </w:r>
    </w:p>
    <w:p w:rsidR="00352C6D" w:rsidRDefault="00352C6D" w:rsidP="00352C6D">
      <w:pPr>
        <w:pStyle w:val="Odstavecseseznamem"/>
        <w:numPr>
          <w:ilvl w:val="0"/>
          <w:numId w:val="10"/>
        </w:numPr>
        <w:spacing w:after="0"/>
        <w:jc w:val="both"/>
        <w:rPr>
          <w:rFonts w:ascii="Calibri" w:hAnsi="Calibri" w:cs="Calibri"/>
        </w:rPr>
      </w:pPr>
      <w:r>
        <w:rPr>
          <w:rFonts w:ascii="Calibri" w:hAnsi="Calibri" w:cs="Calibri"/>
        </w:rPr>
        <w:t>prokazatelně opakovaně neoprávněně účtuje zdravotnické prostředky a způsobí tím Pojišťovně finanční škodu,</w:t>
      </w:r>
    </w:p>
    <w:p w:rsidR="00352C6D" w:rsidRDefault="00352C6D" w:rsidP="00352C6D">
      <w:pPr>
        <w:pStyle w:val="Odstavecseseznamem"/>
        <w:numPr>
          <w:ilvl w:val="0"/>
          <w:numId w:val="10"/>
        </w:numPr>
        <w:spacing w:after="0"/>
        <w:jc w:val="both"/>
        <w:rPr>
          <w:rFonts w:ascii="Calibri" w:hAnsi="Calibri" w:cs="Calibri"/>
        </w:rPr>
      </w:pPr>
      <w:r>
        <w:rPr>
          <w:rFonts w:ascii="Calibri" w:hAnsi="Calibri" w:cs="Calibri"/>
        </w:rPr>
        <w:t>opakovaně ne</w:t>
      </w:r>
      <w:r w:rsidR="001F65F3">
        <w:rPr>
          <w:rFonts w:ascii="Calibri" w:hAnsi="Calibri" w:cs="Calibri"/>
        </w:rPr>
        <w:t>poskytne nezbytnou součinnost k výkonu kontrolní činnosti prováděné Pojišťovnou v souladu se zákonem č. 48/1997 Sb.</w:t>
      </w:r>
    </w:p>
    <w:p w:rsidR="001F65F3" w:rsidRPr="001F65F3" w:rsidRDefault="001F65F3" w:rsidP="001F65F3">
      <w:pPr>
        <w:spacing w:after="0"/>
        <w:jc w:val="both"/>
        <w:rPr>
          <w:rFonts w:ascii="Calibri" w:hAnsi="Calibri" w:cs="Calibri"/>
        </w:rPr>
      </w:pPr>
    </w:p>
    <w:p w:rsidR="001F65F3" w:rsidRDefault="001F65F3" w:rsidP="001F65F3">
      <w:pPr>
        <w:pStyle w:val="Odstavecseseznamem"/>
        <w:numPr>
          <w:ilvl w:val="0"/>
          <w:numId w:val="9"/>
        </w:numPr>
        <w:spacing w:after="0"/>
        <w:jc w:val="both"/>
        <w:rPr>
          <w:rFonts w:ascii="Calibri" w:hAnsi="Calibri" w:cs="Calibri"/>
        </w:rPr>
      </w:pPr>
      <w:r>
        <w:rPr>
          <w:rFonts w:ascii="Calibri" w:hAnsi="Calibri" w:cs="Calibri"/>
        </w:rPr>
        <w:t>Pojišťovna přes písemné upozornění:</w:t>
      </w:r>
    </w:p>
    <w:p w:rsidR="001F65F3" w:rsidRDefault="001F65F3" w:rsidP="001F65F3">
      <w:pPr>
        <w:pStyle w:val="Odstavecseseznamem"/>
        <w:spacing w:after="0"/>
        <w:jc w:val="both"/>
        <w:rPr>
          <w:rFonts w:ascii="Calibri" w:hAnsi="Calibri" w:cs="Calibri"/>
        </w:rPr>
      </w:pPr>
    </w:p>
    <w:p w:rsidR="001F65F3" w:rsidRDefault="001F65F3" w:rsidP="001F65F3">
      <w:pPr>
        <w:pStyle w:val="Odstavecseseznamem"/>
        <w:numPr>
          <w:ilvl w:val="0"/>
          <w:numId w:val="11"/>
        </w:numPr>
        <w:spacing w:after="0"/>
        <w:ind w:left="1418"/>
        <w:jc w:val="both"/>
        <w:rPr>
          <w:rFonts w:ascii="Calibri" w:hAnsi="Calibri" w:cs="Calibri"/>
        </w:rPr>
      </w:pPr>
      <w:r>
        <w:rPr>
          <w:rFonts w:ascii="Calibri" w:hAnsi="Calibri" w:cs="Calibri"/>
        </w:rPr>
        <w:t>opakovaně nedodrží lhůtu splatnosti dohodnutou ve Smlouvě,</w:t>
      </w:r>
    </w:p>
    <w:p w:rsidR="001F65F3" w:rsidRDefault="001F65F3" w:rsidP="001F65F3">
      <w:pPr>
        <w:pStyle w:val="Odstavecseseznamem"/>
        <w:numPr>
          <w:ilvl w:val="0"/>
          <w:numId w:val="11"/>
        </w:numPr>
        <w:spacing w:after="0"/>
        <w:ind w:left="1418"/>
        <w:jc w:val="both"/>
        <w:rPr>
          <w:rFonts w:ascii="Calibri" w:hAnsi="Calibri" w:cs="Calibri"/>
        </w:rPr>
      </w:pPr>
      <w:r>
        <w:rPr>
          <w:rFonts w:ascii="Calibri" w:hAnsi="Calibri" w:cs="Calibri"/>
        </w:rPr>
        <w:t>poskytne třetí straně o Dodavateli údaje nad rámec právních předpisů nebo Smlouvy,</w:t>
      </w:r>
    </w:p>
    <w:p w:rsidR="001F65F3" w:rsidRDefault="001F65F3" w:rsidP="001F65F3">
      <w:pPr>
        <w:pStyle w:val="Odstavecseseznamem"/>
        <w:numPr>
          <w:ilvl w:val="0"/>
          <w:numId w:val="11"/>
        </w:numPr>
        <w:spacing w:after="0"/>
        <w:ind w:left="1418"/>
        <w:jc w:val="both"/>
        <w:rPr>
          <w:rFonts w:ascii="Calibri" w:hAnsi="Calibri" w:cs="Calibri"/>
        </w:rPr>
      </w:pPr>
      <w:r>
        <w:rPr>
          <w:rFonts w:ascii="Calibri" w:hAnsi="Calibri" w:cs="Calibri"/>
        </w:rPr>
        <w:t>opakovaně překračuje rozsah kontrolní činnosti stanovený zákonem č. 48/1997 Sb.</w:t>
      </w:r>
    </w:p>
    <w:p w:rsidR="001F65F3" w:rsidRDefault="001F65F3" w:rsidP="001F65F3">
      <w:pPr>
        <w:pStyle w:val="Odstavecseseznamem"/>
        <w:spacing w:after="0"/>
        <w:ind w:left="1418"/>
        <w:jc w:val="both"/>
        <w:rPr>
          <w:rFonts w:ascii="Calibri" w:hAnsi="Calibri" w:cs="Calibri"/>
        </w:rPr>
      </w:pPr>
    </w:p>
    <w:p w:rsidR="001F65F3" w:rsidRDefault="001F65F3" w:rsidP="001F65F3">
      <w:pPr>
        <w:pStyle w:val="Odstavecseseznamem"/>
        <w:numPr>
          <w:ilvl w:val="0"/>
          <w:numId w:val="8"/>
        </w:numPr>
        <w:spacing w:after="0"/>
        <w:ind w:left="426"/>
        <w:jc w:val="both"/>
        <w:rPr>
          <w:rFonts w:ascii="Calibri" w:hAnsi="Calibri" w:cs="Calibri"/>
        </w:rPr>
      </w:pPr>
      <w:r>
        <w:rPr>
          <w:rFonts w:ascii="Calibri" w:hAnsi="Calibri" w:cs="Calibri"/>
        </w:rPr>
        <w:t>Před uplynutím sjednané doby lze Smlouvu ukončit písemnou dohodou smluvních stran, a to za podmínek a ve lhůtě uvedené v této dohodě, nebo stanoví-li tak zákon.</w:t>
      </w:r>
    </w:p>
    <w:p w:rsidR="006552B9" w:rsidRDefault="006552B9" w:rsidP="006552B9">
      <w:pPr>
        <w:pStyle w:val="Odstavecseseznamem"/>
        <w:spacing w:after="0"/>
        <w:ind w:left="426"/>
        <w:jc w:val="both"/>
        <w:rPr>
          <w:rFonts w:ascii="Calibri" w:hAnsi="Calibri" w:cs="Calibri"/>
        </w:rPr>
      </w:pPr>
    </w:p>
    <w:p w:rsidR="00B90C43" w:rsidRDefault="001F65F3" w:rsidP="00B90C43">
      <w:pPr>
        <w:pStyle w:val="Odstavecseseznamem"/>
        <w:numPr>
          <w:ilvl w:val="0"/>
          <w:numId w:val="8"/>
        </w:numPr>
        <w:spacing w:after="0"/>
        <w:ind w:left="426"/>
        <w:jc w:val="both"/>
        <w:rPr>
          <w:rFonts w:ascii="Calibri" w:hAnsi="Calibri" w:cs="Calibri"/>
        </w:rPr>
      </w:pPr>
      <w:r>
        <w:rPr>
          <w:rFonts w:ascii="Calibri" w:hAnsi="Calibri" w:cs="Calibri"/>
        </w:rPr>
        <w:t>Při ukončení Smlouvy vznikne smluvním stranám povinnosti vzájemně vypořádat své závazky ve lhůtě 30 kalendářních dnů, pokud se smluvní strany nedohodnou jinak. Pojišťovna uhradí finanční závazek za zdravotnické prostředky poskytnuté jejím pojištěncům. Dodavatel převede protokolárně zpět Pojišťovně její zdravotnické prostředky „R“</w:t>
      </w:r>
      <w:r w:rsidR="00B90C43">
        <w:rPr>
          <w:rFonts w:ascii="Calibri" w:hAnsi="Calibri" w:cs="Calibri"/>
        </w:rPr>
        <w:t>, které ke dni zániku Smlouvy neužívají pojištěnci, do 30 kalendářních dnů od zániku smlouvy v provozuschopném stavu, včetně veškeré evidence, související s cirkulací.</w:t>
      </w:r>
    </w:p>
    <w:p w:rsidR="00A73F9D" w:rsidRPr="00A73F9D" w:rsidRDefault="00A73F9D" w:rsidP="00A73F9D">
      <w:pPr>
        <w:pStyle w:val="Odstavecseseznamem"/>
        <w:rPr>
          <w:rFonts w:ascii="Calibri" w:hAnsi="Calibri" w:cs="Calibri"/>
        </w:rPr>
      </w:pPr>
    </w:p>
    <w:p w:rsidR="00B90C43" w:rsidRPr="00BD6C1B" w:rsidRDefault="00B90C43" w:rsidP="00B90C43">
      <w:pPr>
        <w:spacing w:after="0"/>
        <w:jc w:val="center"/>
        <w:rPr>
          <w:rFonts w:ascii="Calibri" w:hAnsi="Calibri" w:cs="Calibri"/>
          <w:b/>
        </w:rPr>
      </w:pPr>
      <w:r w:rsidRPr="00BD6C1B">
        <w:rPr>
          <w:rFonts w:ascii="Calibri" w:hAnsi="Calibri" w:cs="Calibri"/>
          <w:b/>
        </w:rPr>
        <w:t>Článek</w:t>
      </w:r>
      <w:r w:rsidR="00A73F9D">
        <w:rPr>
          <w:rFonts w:ascii="Calibri" w:hAnsi="Calibri" w:cs="Calibri"/>
          <w:b/>
        </w:rPr>
        <w:t xml:space="preserve"> I</w:t>
      </w:r>
      <w:r w:rsidRPr="00BD6C1B">
        <w:rPr>
          <w:rFonts w:ascii="Calibri" w:hAnsi="Calibri" w:cs="Calibri"/>
          <w:b/>
        </w:rPr>
        <w:t>X.</w:t>
      </w:r>
    </w:p>
    <w:p w:rsidR="00B90C43" w:rsidRPr="00BD6C1B" w:rsidRDefault="00B90C43" w:rsidP="00B90C43">
      <w:pPr>
        <w:spacing w:after="0"/>
        <w:jc w:val="center"/>
        <w:rPr>
          <w:rFonts w:ascii="Calibri" w:hAnsi="Calibri" w:cs="Calibri"/>
          <w:b/>
        </w:rPr>
      </w:pPr>
      <w:r w:rsidRPr="00BD6C1B">
        <w:rPr>
          <w:rFonts w:ascii="Calibri" w:hAnsi="Calibri" w:cs="Calibri"/>
          <w:b/>
        </w:rPr>
        <w:t>Řešení sporů</w:t>
      </w:r>
    </w:p>
    <w:p w:rsidR="00B90C43" w:rsidRDefault="00B90C43" w:rsidP="00B90C43">
      <w:pPr>
        <w:spacing w:after="0"/>
        <w:jc w:val="center"/>
        <w:rPr>
          <w:rFonts w:ascii="Calibri" w:hAnsi="Calibri" w:cs="Calibri"/>
        </w:rPr>
      </w:pPr>
    </w:p>
    <w:p w:rsidR="00B90C43" w:rsidRDefault="00B90C43" w:rsidP="00B90C43">
      <w:pPr>
        <w:pStyle w:val="Odstavecseseznamem"/>
        <w:numPr>
          <w:ilvl w:val="0"/>
          <w:numId w:val="12"/>
        </w:numPr>
        <w:spacing w:after="0"/>
        <w:ind w:left="426"/>
        <w:jc w:val="both"/>
        <w:rPr>
          <w:rFonts w:ascii="Calibri" w:hAnsi="Calibri" w:cs="Calibri"/>
        </w:rPr>
      </w:pPr>
      <w:r>
        <w:rPr>
          <w:rFonts w:ascii="Calibri" w:hAnsi="Calibri" w:cs="Calibri"/>
        </w:rPr>
        <w:t>Smluvní strany budou řešit případné spory týkající se plnění Smlouvy především vzájemným jednáním zástupců smluvních stran a to zpravidla do 14 kalendářních dnů od výzvy jedné ze smluvních stran. Pokud mezi nimi nedojde k dohodě, mohou sporné otázky projednat ve smírčím jednání. Tím není dotčeno právo smluvních stran uplatnit svůj nárok na řešení sporu u soudu.</w:t>
      </w:r>
    </w:p>
    <w:p w:rsidR="006552B9" w:rsidRDefault="006552B9" w:rsidP="006552B9">
      <w:pPr>
        <w:pStyle w:val="Odstavecseseznamem"/>
        <w:spacing w:after="0"/>
        <w:ind w:left="426"/>
        <w:jc w:val="both"/>
        <w:rPr>
          <w:rFonts w:ascii="Calibri" w:hAnsi="Calibri" w:cs="Calibri"/>
        </w:rPr>
      </w:pPr>
    </w:p>
    <w:p w:rsidR="00B90C43" w:rsidRDefault="00B90C43" w:rsidP="00B90C43">
      <w:pPr>
        <w:pStyle w:val="Odstavecseseznamem"/>
        <w:numPr>
          <w:ilvl w:val="0"/>
          <w:numId w:val="12"/>
        </w:numPr>
        <w:spacing w:after="0"/>
        <w:ind w:left="426"/>
        <w:jc w:val="both"/>
        <w:rPr>
          <w:rFonts w:ascii="Calibri" w:hAnsi="Calibri" w:cs="Calibri"/>
        </w:rPr>
      </w:pPr>
      <w:r>
        <w:rPr>
          <w:rFonts w:ascii="Calibri" w:hAnsi="Calibri" w:cs="Calibri"/>
        </w:rPr>
        <w:lastRenderedPageBreak/>
        <w:t>Smírčí jednání navrhuje jedna ze smluvních stran. Návrh musí obsahovat přesné a dostatečně podrobné vymezení sporu. Smírčí jednání se ukončí zápisem, obsahujícím smír nebo závěr, že rozpor nebyl odstraněn s uvedením stanovisek obou stran.</w:t>
      </w:r>
    </w:p>
    <w:p w:rsidR="00B90C43" w:rsidRDefault="00B90C43" w:rsidP="00B90C43">
      <w:pPr>
        <w:spacing w:after="0"/>
        <w:jc w:val="both"/>
        <w:rPr>
          <w:rFonts w:ascii="Calibri" w:hAnsi="Calibri" w:cs="Calibri"/>
        </w:rPr>
      </w:pPr>
    </w:p>
    <w:p w:rsidR="004443C3" w:rsidRDefault="004443C3" w:rsidP="00B90C43">
      <w:pPr>
        <w:spacing w:after="0"/>
        <w:jc w:val="both"/>
        <w:rPr>
          <w:rFonts w:ascii="Calibri" w:hAnsi="Calibri" w:cs="Calibri"/>
        </w:rPr>
      </w:pPr>
    </w:p>
    <w:p w:rsidR="00B90C43" w:rsidRPr="00BD6C1B" w:rsidRDefault="00B90C43" w:rsidP="00B90C43">
      <w:pPr>
        <w:spacing w:after="0"/>
        <w:jc w:val="center"/>
        <w:rPr>
          <w:rFonts w:ascii="Calibri" w:hAnsi="Calibri" w:cs="Calibri"/>
          <w:b/>
        </w:rPr>
      </w:pPr>
      <w:r w:rsidRPr="00BD6C1B">
        <w:rPr>
          <w:rFonts w:ascii="Calibri" w:hAnsi="Calibri" w:cs="Calibri"/>
          <w:b/>
        </w:rPr>
        <w:t>Článek X.</w:t>
      </w:r>
    </w:p>
    <w:p w:rsidR="00B90C43" w:rsidRPr="00BD6C1B" w:rsidRDefault="00B90C43" w:rsidP="00B90C43">
      <w:pPr>
        <w:spacing w:after="0"/>
        <w:jc w:val="center"/>
        <w:rPr>
          <w:rFonts w:ascii="Calibri" w:hAnsi="Calibri" w:cs="Calibri"/>
          <w:b/>
        </w:rPr>
      </w:pPr>
      <w:r w:rsidRPr="00BD6C1B">
        <w:rPr>
          <w:rFonts w:ascii="Calibri" w:hAnsi="Calibri" w:cs="Calibri"/>
          <w:b/>
        </w:rPr>
        <w:t>Ostatní ujednání</w:t>
      </w:r>
    </w:p>
    <w:p w:rsidR="00BD6C1B" w:rsidRPr="00A73F9D" w:rsidRDefault="00BD6C1B" w:rsidP="00A73F9D">
      <w:pPr>
        <w:spacing w:after="0"/>
        <w:rPr>
          <w:rFonts w:ascii="Calibri" w:hAnsi="Calibri" w:cs="Calibri"/>
        </w:rPr>
      </w:pPr>
    </w:p>
    <w:p w:rsidR="009F7F3C" w:rsidRDefault="009F7F3C" w:rsidP="009F7F3C">
      <w:pPr>
        <w:pStyle w:val="Odstavecseseznamem"/>
        <w:numPr>
          <w:ilvl w:val="0"/>
          <w:numId w:val="13"/>
        </w:numPr>
        <w:spacing w:after="0"/>
        <w:ind w:left="426"/>
        <w:jc w:val="both"/>
        <w:rPr>
          <w:rFonts w:ascii="Calibri" w:hAnsi="Calibri" w:cs="Calibri"/>
        </w:rPr>
      </w:pPr>
      <w:r>
        <w:rPr>
          <w:rFonts w:ascii="Calibri" w:hAnsi="Calibri" w:cs="Calibri"/>
        </w:rPr>
        <w:t>Nedílnou součástí této Smlouvy jsou přílohy:</w:t>
      </w:r>
    </w:p>
    <w:p w:rsidR="009E2627" w:rsidRDefault="009E2627" w:rsidP="009E2627">
      <w:pPr>
        <w:pStyle w:val="Odstavecseseznamem"/>
        <w:numPr>
          <w:ilvl w:val="1"/>
          <w:numId w:val="13"/>
        </w:numPr>
        <w:jc w:val="both"/>
        <w:rPr>
          <w:rFonts w:ascii="Calibri" w:hAnsi="Calibri" w:cs="Calibri"/>
          <w:i/>
        </w:rPr>
      </w:pPr>
      <w:r w:rsidRPr="00BF4F02">
        <w:rPr>
          <w:rFonts w:ascii="Calibri" w:hAnsi="Calibri" w:cs="Calibri"/>
          <w:b/>
        </w:rPr>
        <w:t>Příloha č. 1A)</w:t>
      </w:r>
      <w:r>
        <w:rPr>
          <w:rFonts w:ascii="Calibri" w:hAnsi="Calibri" w:cs="Calibri"/>
        </w:rPr>
        <w:t xml:space="preserve"> </w:t>
      </w:r>
      <w:r>
        <w:rPr>
          <w:rFonts w:ascii="Calibri" w:hAnsi="Calibri" w:cs="Calibri"/>
        </w:rPr>
        <w:tab/>
      </w:r>
      <w:r w:rsidRPr="00BF4F02">
        <w:rPr>
          <w:rFonts w:ascii="Calibri" w:hAnsi="Calibri"/>
          <w:i/>
        </w:rPr>
        <w:t>– specifikace</w:t>
      </w:r>
      <w:r>
        <w:rPr>
          <w:rFonts w:ascii="Calibri" w:hAnsi="Calibri"/>
          <w:i/>
        </w:rPr>
        <w:t xml:space="preserve"> a </w:t>
      </w:r>
      <w:r w:rsidR="00D027A1">
        <w:rPr>
          <w:rFonts w:ascii="Calibri" w:hAnsi="Calibri"/>
          <w:i/>
        </w:rPr>
        <w:t xml:space="preserve">cena </w:t>
      </w:r>
      <w:r w:rsidRPr="00BF4F02">
        <w:rPr>
          <w:rFonts w:ascii="Calibri" w:hAnsi="Calibri"/>
          <w:i/>
        </w:rPr>
        <w:t xml:space="preserve"> </w:t>
      </w:r>
      <w:r>
        <w:rPr>
          <w:rFonts w:ascii="Calibri" w:hAnsi="Calibri"/>
          <w:i/>
        </w:rPr>
        <w:t>CPAP</w:t>
      </w:r>
    </w:p>
    <w:p w:rsidR="009E2627" w:rsidRPr="00E24CB7" w:rsidRDefault="009E2627" w:rsidP="009E2627">
      <w:pPr>
        <w:pStyle w:val="Odstavecseseznamem"/>
        <w:numPr>
          <w:ilvl w:val="1"/>
          <w:numId w:val="13"/>
        </w:numPr>
        <w:jc w:val="both"/>
        <w:rPr>
          <w:rFonts w:ascii="Calibri" w:hAnsi="Calibri" w:cs="Calibri"/>
          <w:i/>
        </w:rPr>
      </w:pPr>
      <w:r>
        <w:rPr>
          <w:rFonts w:ascii="Calibri" w:hAnsi="Calibri" w:cs="Calibri"/>
          <w:b/>
        </w:rPr>
        <w:t>Příloha č</w:t>
      </w:r>
      <w:r w:rsidRPr="00BF4F02">
        <w:rPr>
          <w:rFonts w:ascii="Calibri" w:hAnsi="Calibri"/>
          <w:b/>
        </w:rPr>
        <w:t>. 1B)</w:t>
      </w:r>
      <w:r>
        <w:rPr>
          <w:rFonts w:ascii="Calibri" w:hAnsi="Calibri"/>
          <w:i/>
        </w:rPr>
        <w:t xml:space="preserve"> </w:t>
      </w:r>
      <w:r>
        <w:rPr>
          <w:rFonts w:ascii="Calibri" w:hAnsi="Calibri"/>
          <w:i/>
        </w:rPr>
        <w:tab/>
      </w:r>
      <w:r w:rsidRPr="00BF4F02">
        <w:rPr>
          <w:rFonts w:ascii="Calibri" w:hAnsi="Calibri"/>
          <w:i/>
        </w:rPr>
        <w:t xml:space="preserve">– </w:t>
      </w:r>
      <w:r>
        <w:rPr>
          <w:rFonts w:ascii="Calibri" w:hAnsi="Calibri"/>
          <w:i/>
        </w:rPr>
        <w:t>specifikace</w:t>
      </w:r>
      <w:r w:rsidRPr="00BF4F02">
        <w:rPr>
          <w:rFonts w:ascii="Calibri" w:hAnsi="Calibri"/>
          <w:i/>
        </w:rPr>
        <w:t xml:space="preserve"> </w:t>
      </w:r>
      <w:r w:rsidR="00D027A1">
        <w:rPr>
          <w:rFonts w:ascii="Calibri" w:hAnsi="Calibri"/>
          <w:i/>
        </w:rPr>
        <w:t xml:space="preserve">a cena </w:t>
      </w:r>
      <w:r w:rsidR="00610E80">
        <w:rPr>
          <w:rFonts w:ascii="Calibri" w:hAnsi="Calibri"/>
          <w:i/>
        </w:rPr>
        <w:t xml:space="preserve"> BiPAP „S“</w:t>
      </w:r>
    </w:p>
    <w:p w:rsidR="009E2627" w:rsidRPr="00900CE5" w:rsidRDefault="009E2627" w:rsidP="009E2627">
      <w:pPr>
        <w:pStyle w:val="Odstavecseseznamem"/>
        <w:numPr>
          <w:ilvl w:val="1"/>
          <w:numId w:val="13"/>
        </w:numPr>
        <w:jc w:val="both"/>
        <w:rPr>
          <w:rFonts w:ascii="Calibri" w:hAnsi="Calibri" w:cs="Calibri"/>
          <w:i/>
        </w:rPr>
      </w:pPr>
      <w:r>
        <w:rPr>
          <w:rFonts w:ascii="Calibri" w:hAnsi="Calibri" w:cs="Calibri"/>
          <w:b/>
        </w:rPr>
        <w:t>Příloha č</w:t>
      </w:r>
      <w:r>
        <w:rPr>
          <w:rFonts w:ascii="Calibri" w:hAnsi="Calibri"/>
          <w:b/>
        </w:rPr>
        <w:t>. 1C</w:t>
      </w:r>
      <w:r w:rsidRPr="00BF4F02">
        <w:rPr>
          <w:rFonts w:ascii="Calibri" w:hAnsi="Calibri"/>
          <w:b/>
        </w:rPr>
        <w:t>)</w:t>
      </w:r>
      <w:r>
        <w:rPr>
          <w:rFonts w:ascii="Calibri" w:hAnsi="Calibri"/>
          <w:i/>
        </w:rPr>
        <w:t xml:space="preserve"> </w:t>
      </w:r>
      <w:r>
        <w:rPr>
          <w:rFonts w:ascii="Calibri" w:hAnsi="Calibri"/>
          <w:i/>
        </w:rPr>
        <w:tab/>
      </w:r>
      <w:r w:rsidRPr="00BF4F02">
        <w:rPr>
          <w:rFonts w:ascii="Calibri" w:hAnsi="Calibri"/>
          <w:i/>
        </w:rPr>
        <w:t xml:space="preserve">– </w:t>
      </w:r>
      <w:r>
        <w:rPr>
          <w:rFonts w:ascii="Calibri" w:hAnsi="Calibri"/>
          <w:i/>
        </w:rPr>
        <w:t>specifikace</w:t>
      </w:r>
      <w:r w:rsidRPr="00BF4F02">
        <w:rPr>
          <w:rFonts w:ascii="Calibri" w:hAnsi="Calibri"/>
          <w:i/>
        </w:rPr>
        <w:t xml:space="preserve"> </w:t>
      </w:r>
      <w:r w:rsidR="00D027A1">
        <w:rPr>
          <w:rFonts w:ascii="Calibri" w:hAnsi="Calibri"/>
          <w:i/>
        </w:rPr>
        <w:t xml:space="preserve">a cena </w:t>
      </w:r>
      <w:r w:rsidR="00610E80">
        <w:rPr>
          <w:rFonts w:ascii="Calibri" w:hAnsi="Calibri"/>
          <w:i/>
        </w:rPr>
        <w:t xml:space="preserve"> BiPAP „ST“</w:t>
      </w:r>
    </w:p>
    <w:p w:rsidR="00900CE5" w:rsidRPr="009C2573" w:rsidRDefault="00900CE5" w:rsidP="00900CE5">
      <w:pPr>
        <w:pStyle w:val="Odstavecseseznamem"/>
        <w:numPr>
          <w:ilvl w:val="1"/>
          <w:numId w:val="13"/>
        </w:numPr>
        <w:jc w:val="both"/>
        <w:rPr>
          <w:rFonts w:ascii="Calibri" w:hAnsi="Calibri" w:cs="Calibri"/>
          <w:i/>
        </w:rPr>
      </w:pPr>
      <w:r w:rsidRPr="009C2573">
        <w:rPr>
          <w:rFonts w:ascii="Calibri" w:hAnsi="Calibri" w:cs="Calibri"/>
          <w:b/>
        </w:rPr>
        <w:t>Příloha č</w:t>
      </w:r>
      <w:r w:rsidRPr="009C2573">
        <w:rPr>
          <w:rFonts w:ascii="Calibri" w:hAnsi="Calibri" w:cs="Calibri"/>
          <w:i/>
        </w:rPr>
        <w:t>.</w:t>
      </w:r>
      <w:r w:rsidRPr="009C2573">
        <w:rPr>
          <w:rFonts w:ascii="Calibri" w:hAnsi="Calibri"/>
          <w:b/>
        </w:rPr>
        <w:t xml:space="preserve"> 1D)</w:t>
      </w:r>
      <w:r w:rsidRPr="009C2573">
        <w:rPr>
          <w:rFonts w:ascii="Calibri" w:hAnsi="Calibri"/>
          <w:i/>
        </w:rPr>
        <w:t xml:space="preserve"> </w:t>
      </w:r>
      <w:r w:rsidRPr="009C2573">
        <w:rPr>
          <w:rFonts w:ascii="Calibri" w:hAnsi="Calibri"/>
          <w:i/>
        </w:rPr>
        <w:tab/>
        <w:t>– specifikace a cena  příslušenství</w:t>
      </w:r>
    </w:p>
    <w:p w:rsidR="009E2627" w:rsidRPr="002E679E" w:rsidRDefault="009E2627" w:rsidP="009E2627">
      <w:pPr>
        <w:pStyle w:val="Odstavecseseznamem"/>
        <w:numPr>
          <w:ilvl w:val="1"/>
          <w:numId w:val="13"/>
        </w:numPr>
        <w:spacing w:after="0" w:line="240" w:lineRule="auto"/>
        <w:contextualSpacing w:val="0"/>
        <w:jc w:val="both"/>
        <w:rPr>
          <w:rFonts w:ascii="Calibri" w:hAnsi="Calibri"/>
          <w:i/>
        </w:rPr>
      </w:pPr>
      <w:r w:rsidRPr="002E679E">
        <w:rPr>
          <w:rFonts w:ascii="Calibri" w:hAnsi="Calibri"/>
          <w:b/>
        </w:rPr>
        <w:t>Příloha č. 2A)</w:t>
      </w:r>
      <w:r>
        <w:rPr>
          <w:rFonts w:ascii="Calibri" w:hAnsi="Calibri"/>
        </w:rPr>
        <w:tab/>
      </w:r>
      <w:r w:rsidRPr="00BF4F02">
        <w:rPr>
          <w:rFonts w:ascii="Calibri" w:hAnsi="Calibri"/>
          <w:i/>
        </w:rPr>
        <w:t xml:space="preserve">– </w:t>
      </w:r>
      <w:r w:rsidRPr="002E679E">
        <w:rPr>
          <w:rFonts w:ascii="Calibri" w:hAnsi="Calibri"/>
          <w:i/>
        </w:rPr>
        <w:t>i</w:t>
      </w:r>
      <w:r w:rsidRPr="002E679E">
        <w:rPr>
          <w:rFonts w:ascii="Calibri" w:hAnsi="Calibri" w:cs="Arial"/>
          <w:i/>
        </w:rPr>
        <w:t xml:space="preserve">ndikace a kontraindikace pro </w:t>
      </w:r>
      <w:r>
        <w:rPr>
          <w:rFonts w:ascii="Calibri" w:hAnsi="Calibri"/>
          <w:i/>
        </w:rPr>
        <w:t>CPAP</w:t>
      </w:r>
    </w:p>
    <w:p w:rsidR="009E2627" w:rsidRPr="002E679E" w:rsidRDefault="009E2627" w:rsidP="009E2627">
      <w:pPr>
        <w:pStyle w:val="Odstavecseseznamem"/>
        <w:numPr>
          <w:ilvl w:val="1"/>
          <w:numId w:val="13"/>
        </w:numPr>
        <w:spacing w:after="0" w:line="240" w:lineRule="auto"/>
        <w:contextualSpacing w:val="0"/>
        <w:jc w:val="both"/>
        <w:rPr>
          <w:rFonts w:ascii="Calibri" w:hAnsi="Calibri"/>
          <w:i/>
        </w:rPr>
      </w:pPr>
      <w:r w:rsidRPr="002E679E">
        <w:rPr>
          <w:rFonts w:ascii="Calibri" w:hAnsi="Calibri"/>
          <w:b/>
        </w:rPr>
        <w:t>Příloha č. 2B)</w:t>
      </w:r>
      <w:r>
        <w:rPr>
          <w:rFonts w:ascii="Calibri" w:hAnsi="Calibri"/>
        </w:rPr>
        <w:tab/>
      </w:r>
      <w:r w:rsidRPr="00BF4F02">
        <w:rPr>
          <w:rFonts w:ascii="Calibri" w:hAnsi="Calibri"/>
          <w:i/>
        </w:rPr>
        <w:t xml:space="preserve">– </w:t>
      </w:r>
      <w:r w:rsidRPr="002E679E">
        <w:rPr>
          <w:rFonts w:ascii="Calibri" w:hAnsi="Calibri" w:cs="Arial"/>
          <w:i/>
        </w:rPr>
        <w:t>indikace a kontraindikace pro</w:t>
      </w:r>
      <w:r w:rsidR="00610E80">
        <w:rPr>
          <w:rFonts w:ascii="Calibri" w:hAnsi="Calibri"/>
          <w:i/>
        </w:rPr>
        <w:t xml:space="preserve"> BiPAP „S“ a „ST“</w:t>
      </w:r>
    </w:p>
    <w:p w:rsidR="009E2627" w:rsidRPr="009E2627" w:rsidRDefault="009E2627" w:rsidP="009E2627">
      <w:pPr>
        <w:pStyle w:val="Odstavecseseznamem"/>
        <w:numPr>
          <w:ilvl w:val="1"/>
          <w:numId w:val="13"/>
        </w:numPr>
        <w:spacing w:after="0" w:line="240" w:lineRule="auto"/>
        <w:contextualSpacing w:val="0"/>
        <w:jc w:val="both"/>
        <w:rPr>
          <w:rFonts w:ascii="Calibri" w:hAnsi="Calibri"/>
          <w:i/>
        </w:rPr>
      </w:pPr>
      <w:r w:rsidRPr="00BF4F02">
        <w:rPr>
          <w:rFonts w:ascii="Calibri" w:hAnsi="Calibri" w:cs="Calibri"/>
          <w:b/>
        </w:rPr>
        <w:t xml:space="preserve">Příloha č. </w:t>
      </w:r>
      <w:r>
        <w:rPr>
          <w:rFonts w:ascii="Calibri" w:hAnsi="Calibri" w:cs="Calibri"/>
          <w:b/>
        </w:rPr>
        <w:t>3A)</w:t>
      </w:r>
      <w:r w:rsidRPr="00BF4F02">
        <w:rPr>
          <w:rFonts w:ascii="Calibri" w:hAnsi="Calibri" w:cs="Calibri"/>
          <w:b/>
        </w:rPr>
        <w:t xml:space="preserve"> </w:t>
      </w:r>
      <w:r>
        <w:rPr>
          <w:rFonts w:ascii="Calibri" w:hAnsi="Calibri" w:cs="Calibri"/>
          <w:b/>
        </w:rPr>
        <w:tab/>
      </w:r>
      <w:r w:rsidRPr="00BF4F02">
        <w:rPr>
          <w:rFonts w:ascii="Calibri" w:hAnsi="Calibri"/>
          <w:i/>
        </w:rPr>
        <w:t>–</w:t>
      </w:r>
      <w:r w:rsidRPr="00BF4F02">
        <w:rPr>
          <w:rFonts w:ascii="Calibri" w:hAnsi="Calibri" w:cs="Calibri"/>
        </w:rPr>
        <w:t xml:space="preserve"> </w:t>
      </w:r>
      <w:r>
        <w:rPr>
          <w:rFonts w:ascii="Calibri" w:hAnsi="Calibri" w:cs="Calibri"/>
          <w:i/>
        </w:rPr>
        <w:t>v</w:t>
      </w:r>
      <w:r w:rsidRPr="002E679E">
        <w:rPr>
          <w:rFonts w:ascii="Calibri" w:hAnsi="Calibri" w:cs="Calibri"/>
          <w:i/>
        </w:rPr>
        <w:t>zorová smlouva o výpůjčce</w:t>
      </w:r>
      <w:r>
        <w:rPr>
          <w:rFonts w:ascii="Calibri" w:hAnsi="Calibri" w:cs="Calibri"/>
          <w:i/>
        </w:rPr>
        <w:t xml:space="preserve"> CPAP</w:t>
      </w:r>
      <w:r>
        <w:rPr>
          <w:rFonts w:ascii="Calibri" w:hAnsi="Calibri" w:cs="Calibri"/>
        </w:rPr>
        <w:t xml:space="preserve"> </w:t>
      </w:r>
    </w:p>
    <w:p w:rsidR="009F7F3C" w:rsidRPr="00900CE5" w:rsidRDefault="009E2627" w:rsidP="009E2627">
      <w:pPr>
        <w:pStyle w:val="Odstavecseseznamem"/>
        <w:numPr>
          <w:ilvl w:val="1"/>
          <w:numId w:val="13"/>
        </w:numPr>
        <w:spacing w:after="0" w:line="240" w:lineRule="auto"/>
        <w:contextualSpacing w:val="0"/>
        <w:jc w:val="both"/>
        <w:rPr>
          <w:rFonts w:ascii="Calibri" w:hAnsi="Calibri"/>
          <w:i/>
        </w:rPr>
      </w:pPr>
      <w:r w:rsidRPr="009E2627">
        <w:rPr>
          <w:rFonts w:ascii="Calibri" w:hAnsi="Calibri" w:cs="Calibri"/>
          <w:b/>
        </w:rPr>
        <w:t>Příloha č.</w:t>
      </w:r>
      <w:r w:rsidRPr="009E2627">
        <w:rPr>
          <w:rFonts w:ascii="Calibri" w:hAnsi="Calibri"/>
          <w:i/>
        </w:rPr>
        <w:t xml:space="preserve"> </w:t>
      </w:r>
      <w:r w:rsidRPr="009E2627">
        <w:rPr>
          <w:rFonts w:ascii="Calibri" w:hAnsi="Calibri"/>
          <w:b/>
        </w:rPr>
        <w:t>3B)</w:t>
      </w:r>
      <w:r w:rsidRPr="009E2627">
        <w:rPr>
          <w:rFonts w:ascii="Calibri" w:hAnsi="Calibri"/>
          <w:i/>
        </w:rPr>
        <w:t xml:space="preserve"> </w:t>
      </w:r>
      <w:r w:rsidRPr="009E2627">
        <w:rPr>
          <w:rFonts w:ascii="Calibri" w:hAnsi="Calibri"/>
          <w:i/>
        </w:rPr>
        <w:tab/>
        <w:t>–</w:t>
      </w:r>
      <w:r w:rsidRPr="009E2627">
        <w:rPr>
          <w:rFonts w:ascii="Calibri" w:hAnsi="Calibri" w:cs="Calibri"/>
        </w:rPr>
        <w:t xml:space="preserve"> </w:t>
      </w:r>
      <w:r w:rsidRPr="009E2627">
        <w:rPr>
          <w:rFonts w:ascii="Calibri" w:hAnsi="Calibri" w:cs="Calibri"/>
          <w:i/>
        </w:rPr>
        <w:t>vzorová smlouva o výpůjčc</w:t>
      </w:r>
      <w:r w:rsidR="00610E80">
        <w:rPr>
          <w:rFonts w:ascii="Calibri" w:hAnsi="Calibri" w:cs="Calibri"/>
          <w:i/>
        </w:rPr>
        <w:t>e BiPAP „S“ a „ST“</w:t>
      </w:r>
    </w:p>
    <w:p w:rsidR="00900CE5" w:rsidRPr="009C2573" w:rsidRDefault="00900CE5" w:rsidP="00900CE5">
      <w:pPr>
        <w:pStyle w:val="Odstavecseseznamem"/>
        <w:numPr>
          <w:ilvl w:val="1"/>
          <w:numId w:val="13"/>
        </w:numPr>
        <w:spacing w:after="0" w:line="240" w:lineRule="auto"/>
        <w:contextualSpacing w:val="0"/>
        <w:jc w:val="both"/>
        <w:rPr>
          <w:rFonts w:ascii="Calibri" w:hAnsi="Calibri"/>
          <w:i/>
        </w:rPr>
      </w:pPr>
      <w:r w:rsidRPr="009C2573">
        <w:rPr>
          <w:rFonts w:ascii="Calibri" w:hAnsi="Calibri" w:cs="Calibri"/>
          <w:b/>
        </w:rPr>
        <w:t>Příloha č.</w:t>
      </w:r>
      <w:r w:rsidRPr="009C2573">
        <w:rPr>
          <w:rFonts w:ascii="Calibri" w:hAnsi="Calibri"/>
          <w:i/>
        </w:rPr>
        <w:t xml:space="preserve"> </w:t>
      </w:r>
      <w:r w:rsidRPr="009C2573">
        <w:rPr>
          <w:rFonts w:ascii="Calibri" w:hAnsi="Calibri"/>
          <w:b/>
        </w:rPr>
        <w:t>4)</w:t>
      </w:r>
      <w:r w:rsidRPr="009C2573">
        <w:rPr>
          <w:rFonts w:ascii="Calibri" w:hAnsi="Calibri"/>
          <w:i/>
        </w:rPr>
        <w:t xml:space="preserve"> </w:t>
      </w:r>
      <w:r w:rsidRPr="009C2573">
        <w:rPr>
          <w:rFonts w:ascii="Calibri" w:hAnsi="Calibri"/>
          <w:i/>
        </w:rPr>
        <w:tab/>
        <w:t>–</w:t>
      </w:r>
      <w:r w:rsidRPr="009C2573">
        <w:rPr>
          <w:rFonts w:ascii="Calibri" w:hAnsi="Calibri" w:cs="Calibri"/>
        </w:rPr>
        <w:t xml:space="preserve"> </w:t>
      </w:r>
      <w:r w:rsidR="009C2573" w:rsidRPr="009C2573">
        <w:rPr>
          <w:rFonts w:ascii="Calibri" w:hAnsi="Calibri" w:cs="Calibri"/>
          <w:i/>
        </w:rPr>
        <w:t>podmínky a ceník pozáručního servisu</w:t>
      </w:r>
      <w:r w:rsidRPr="009C2573">
        <w:rPr>
          <w:rFonts w:ascii="Calibri" w:hAnsi="Calibri" w:cs="Calibri"/>
          <w:i/>
        </w:rPr>
        <w:t>-dodá Dodavatel</w:t>
      </w:r>
    </w:p>
    <w:p w:rsidR="009E2627" w:rsidRPr="009E2627" w:rsidRDefault="009E2627" w:rsidP="009E2627">
      <w:pPr>
        <w:pStyle w:val="Odstavecseseznamem"/>
        <w:spacing w:after="0" w:line="240" w:lineRule="auto"/>
        <w:contextualSpacing w:val="0"/>
        <w:jc w:val="both"/>
        <w:rPr>
          <w:rFonts w:ascii="Calibri" w:hAnsi="Calibri"/>
          <w:i/>
        </w:rPr>
      </w:pPr>
    </w:p>
    <w:p w:rsidR="002F1B0B" w:rsidRDefault="002F1B0B" w:rsidP="00BD6C1B">
      <w:pPr>
        <w:spacing w:after="0"/>
        <w:jc w:val="both"/>
        <w:rPr>
          <w:rFonts w:ascii="Calibri" w:hAnsi="Calibri" w:cs="Calibri"/>
        </w:rPr>
      </w:pPr>
    </w:p>
    <w:p w:rsidR="009F7F3C" w:rsidRPr="00BD6C1B" w:rsidRDefault="009F7F3C" w:rsidP="009F7F3C">
      <w:pPr>
        <w:spacing w:after="0"/>
        <w:ind w:left="993" w:hanging="567"/>
        <w:jc w:val="center"/>
        <w:rPr>
          <w:rFonts w:ascii="Calibri" w:hAnsi="Calibri" w:cs="Calibri"/>
          <w:b/>
        </w:rPr>
      </w:pPr>
      <w:r w:rsidRPr="00BD6C1B">
        <w:rPr>
          <w:rFonts w:ascii="Calibri" w:hAnsi="Calibri" w:cs="Calibri"/>
          <w:b/>
        </w:rPr>
        <w:t>Článek X</w:t>
      </w:r>
      <w:r w:rsidR="002F1B0B">
        <w:rPr>
          <w:rFonts w:ascii="Calibri" w:hAnsi="Calibri" w:cs="Calibri"/>
          <w:b/>
        </w:rPr>
        <w:t>I</w:t>
      </w:r>
      <w:r w:rsidRPr="00BD6C1B">
        <w:rPr>
          <w:rFonts w:ascii="Calibri" w:hAnsi="Calibri" w:cs="Calibri"/>
          <w:b/>
        </w:rPr>
        <w:t>.</w:t>
      </w:r>
    </w:p>
    <w:p w:rsidR="009F7F3C" w:rsidRPr="00BD6C1B" w:rsidRDefault="009F7F3C" w:rsidP="009F7F3C">
      <w:pPr>
        <w:spacing w:after="0"/>
        <w:ind w:left="993" w:hanging="567"/>
        <w:jc w:val="center"/>
        <w:rPr>
          <w:rFonts w:ascii="Calibri" w:hAnsi="Calibri" w:cs="Calibri"/>
          <w:b/>
        </w:rPr>
      </w:pPr>
      <w:r w:rsidRPr="00BD6C1B">
        <w:rPr>
          <w:rFonts w:ascii="Calibri" w:hAnsi="Calibri" w:cs="Calibri"/>
          <w:b/>
        </w:rPr>
        <w:t>Závěrečná ujednání</w:t>
      </w:r>
    </w:p>
    <w:p w:rsidR="00757881" w:rsidRDefault="00757881" w:rsidP="009F7F3C">
      <w:pPr>
        <w:spacing w:after="0"/>
        <w:ind w:left="993" w:hanging="567"/>
        <w:jc w:val="center"/>
        <w:rPr>
          <w:rFonts w:ascii="Calibri" w:hAnsi="Calibri" w:cs="Calibri"/>
        </w:rPr>
      </w:pPr>
    </w:p>
    <w:p w:rsidR="00757881" w:rsidRDefault="00757881" w:rsidP="00757881">
      <w:pPr>
        <w:pStyle w:val="Odstavecseseznamem"/>
        <w:numPr>
          <w:ilvl w:val="0"/>
          <w:numId w:val="14"/>
        </w:numPr>
        <w:spacing w:after="0"/>
        <w:ind w:left="426"/>
        <w:jc w:val="both"/>
        <w:rPr>
          <w:rFonts w:ascii="Calibri" w:hAnsi="Calibri" w:cs="Calibri"/>
        </w:rPr>
      </w:pPr>
      <w:r>
        <w:rPr>
          <w:rFonts w:ascii="Calibri" w:hAnsi="Calibri" w:cs="Calibri"/>
        </w:rPr>
        <w:t>Vztahy mezi smluvními stranami touto smlouvou neupravené se řídí právními předpisy upravujícími veřejné zdravotní pojištění a poskytování zdravotní péče, občanským zákoníkem a dalšími příslušnými právními předpisy.</w:t>
      </w:r>
    </w:p>
    <w:p w:rsidR="006552B9" w:rsidRDefault="006552B9" w:rsidP="006552B9">
      <w:pPr>
        <w:pStyle w:val="Odstavecseseznamem"/>
        <w:spacing w:after="0"/>
        <w:ind w:left="426"/>
        <w:jc w:val="both"/>
        <w:rPr>
          <w:rFonts w:ascii="Calibri" w:hAnsi="Calibri" w:cs="Calibri"/>
        </w:rPr>
      </w:pPr>
    </w:p>
    <w:p w:rsidR="00757881" w:rsidRDefault="00757881" w:rsidP="00757881">
      <w:pPr>
        <w:pStyle w:val="Odstavecseseznamem"/>
        <w:numPr>
          <w:ilvl w:val="0"/>
          <w:numId w:val="14"/>
        </w:numPr>
        <w:spacing w:after="0"/>
        <w:ind w:left="426"/>
        <w:jc w:val="both"/>
        <w:rPr>
          <w:rFonts w:ascii="Calibri" w:hAnsi="Calibri" w:cs="Calibri"/>
        </w:rPr>
      </w:pPr>
      <w:r>
        <w:rPr>
          <w:rFonts w:ascii="Calibri" w:hAnsi="Calibri" w:cs="Calibri"/>
        </w:rPr>
        <w:t>Smlouva je vyhotovena ve 2 stejnopisech, z nichž každá smluvní strana obdrží 1 vyhotovení.</w:t>
      </w:r>
    </w:p>
    <w:p w:rsidR="006552B9" w:rsidRPr="006552B9" w:rsidRDefault="006552B9" w:rsidP="006552B9">
      <w:pPr>
        <w:spacing w:after="0"/>
        <w:jc w:val="both"/>
        <w:rPr>
          <w:rFonts w:ascii="Calibri" w:hAnsi="Calibri" w:cs="Calibri"/>
        </w:rPr>
      </w:pPr>
    </w:p>
    <w:p w:rsidR="00757881" w:rsidRDefault="00757881" w:rsidP="00757881">
      <w:pPr>
        <w:pStyle w:val="Odstavecseseznamem"/>
        <w:numPr>
          <w:ilvl w:val="0"/>
          <w:numId w:val="14"/>
        </w:numPr>
        <w:spacing w:after="0"/>
        <w:ind w:left="426"/>
        <w:jc w:val="both"/>
        <w:rPr>
          <w:rFonts w:ascii="Calibri" w:hAnsi="Calibri" w:cs="Calibri"/>
        </w:rPr>
      </w:pPr>
      <w:r>
        <w:rPr>
          <w:rFonts w:ascii="Calibri" w:hAnsi="Calibri" w:cs="Calibri"/>
        </w:rPr>
        <w:t>Smlouva nabývá platnosti dnem podpisu zástupci obou smluvních stran a účinnosti dnem</w:t>
      </w:r>
    </w:p>
    <w:p w:rsidR="006552B9" w:rsidRPr="006552B9" w:rsidRDefault="006552B9" w:rsidP="006552B9">
      <w:pPr>
        <w:spacing w:after="0"/>
        <w:jc w:val="both"/>
        <w:rPr>
          <w:rFonts w:ascii="Calibri" w:hAnsi="Calibri" w:cs="Calibri"/>
        </w:rPr>
      </w:pPr>
    </w:p>
    <w:p w:rsidR="00757881" w:rsidRDefault="00757881" w:rsidP="00757881">
      <w:pPr>
        <w:pStyle w:val="Odstavecseseznamem"/>
        <w:numPr>
          <w:ilvl w:val="0"/>
          <w:numId w:val="14"/>
        </w:numPr>
        <w:spacing w:after="0"/>
        <w:ind w:left="426"/>
        <w:jc w:val="both"/>
        <w:rPr>
          <w:rFonts w:ascii="Calibri" w:hAnsi="Calibri" w:cs="Calibri"/>
        </w:rPr>
      </w:pPr>
      <w:r>
        <w:rPr>
          <w:rFonts w:ascii="Calibri" w:hAnsi="Calibri" w:cs="Calibri"/>
        </w:rPr>
        <w:t>Veškeré změny a doplňky této smlouvy lze provádět výhradně písemnými očíslovanými dodatky, podepsanými na znamení souhlasu oběma smluvními stranami.</w:t>
      </w:r>
    </w:p>
    <w:p w:rsidR="00757881" w:rsidRDefault="00757881" w:rsidP="00757881">
      <w:pPr>
        <w:spacing w:after="0"/>
        <w:jc w:val="both"/>
        <w:rPr>
          <w:rFonts w:ascii="Calibri" w:hAnsi="Calibri" w:cs="Calibri"/>
        </w:rPr>
      </w:pPr>
    </w:p>
    <w:p w:rsidR="00757881" w:rsidRDefault="00757881" w:rsidP="00757881">
      <w:pPr>
        <w:spacing w:after="0"/>
        <w:jc w:val="both"/>
        <w:rPr>
          <w:rFonts w:ascii="Calibri" w:hAnsi="Calibri" w:cs="Calibri"/>
        </w:rPr>
      </w:pPr>
    </w:p>
    <w:p w:rsidR="00757881" w:rsidRDefault="00757881" w:rsidP="00757881">
      <w:pPr>
        <w:spacing w:after="0"/>
        <w:jc w:val="both"/>
        <w:rPr>
          <w:rFonts w:ascii="Calibri" w:hAnsi="Calibri" w:cs="Calibri"/>
        </w:rPr>
      </w:pPr>
    </w:p>
    <w:p w:rsidR="00757881" w:rsidRDefault="00757881" w:rsidP="00757881">
      <w:pPr>
        <w:spacing w:after="0"/>
        <w:jc w:val="both"/>
        <w:rPr>
          <w:rFonts w:ascii="Calibri" w:hAnsi="Calibri" w:cs="Calibri"/>
        </w:rPr>
      </w:pPr>
    </w:p>
    <w:p w:rsidR="00757881" w:rsidRDefault="00757881" w:rsidP="00757881">
      <w:pPr>
        <w:spacing w:after="0"/>
        <w:jc w:val="both"/>
        <w:rPr>
          <w:rFonts w:ascii="Calibri" w:hAnsi="Calibri" w:cs="Calibri"/>
        </w:rPr>
      </w:pPr>
    </w:p>
    <w:p w:rsidR="00757881" w:rsidRDefault="00757881" w:rsidP="00757881">
      <w:pPr>
        <w:spacing w:after="0"/>
        <w:jc w:val="both"/>
        <w:rPr>
          <w:rFonts w:ascii="Calibri" w:hAnsi="Calibri" w:cs="Calibri"/>
        </w:rPr>
      </w:pPr>
      <w:r>
        <w:rPr>
          <w:rFonts w:ascii="Calibri" w:hAnsi="Calibri" w:cs="Calibri"/>
        </w:rPr>
        <w:t xml:space="preserve">V </w:t>
      </w:r>
      <w:r w:rsidR="007C026D">
        <w:rPr>
          <w:rFonts w:ascii="Calibri" w:hAnsi="Calibri" w:cs="Calibri"/>
        </w:rPr>
        <w:t>…………….dne……………………..</w:t>
      </w:r>
      <w:r w:rsidR="007C026D">
        <w:rPr>
          <w:rFonts w:ascii="Calibri" w:hAnsi="Calibri" w:cs="Calibri"/>
        </w:rPr>
        <w:tab/>
      </w:r>
      <w:r w:rsidR="007C026D">
        <w:rPr>
          <w:rFonts w:ascii="Calibri" w:hAnsi="Calibri" w:cs="Calibri"/>
        </w:rPr>
        <w:tab/>
      </w:r>
      <w:r w:rsidR="007C026D">
        <w:rPr>
          <w:rFonts w:ascii="Calibri" w:hAnsi="Calibri" w:cs="Calibri"/>
        </w:rPr>
        <w:tab/>
      </w:r>
      <w:r w:rsidR="007C026D">
        <w:rPr>
          <w:rFonts w:ascii="Calibri" w:hAnsi="Calibri" w:cs="Calibri"/>
        </w:rPr>
        <w:tab/>
      </w:r>
      <w:r w:rsidR="007C026D">
        <w:rPr>
          <w:rFonts w:ascii="Calibri" w:hAnsi="Calibri" w:cs="Calibri"/>
        </w:rPr>
        <w:tab/>
        <w:t>V ………………….. dne……………………..</w:t>
      </w:r>
    </w:p>
    <w:p w:rsidR="007C026D" w:rsidRDefault="007C026D" w:rsidP="00757881">
      <w:pPr>
        <w:spacing w:after="0"/>
        <w:jc w:val="both"/>
        <w:rPr>
          <w:rFonts w:ascii="Calibri" w:hAnsi="Calibri" w:cs="Calibri"/>
        </w:rPr>
      </w:pPr>
    </w:p>
    <w:p w:rsidR="007C026D" w:rsidRDefault="007C026D" w:rsidP="00757881">
      <w:pPr>
        <w:spacing w:after="0"/>
        <w:jc w:val="both"/>
        <w:rPr>
          <w:rFonts w:ascii="Calibri" w:hAnsi="Calibri" w:cs="Calibri"/>
        </w:rPr>
      </w:pPr>
    </w:p>
    <w:p w:rsidR="007C026D" w:rsidRDefault="007C026D" w:rsidP="00757881">
      <w:pPr>
        <w:spacing w:after="0"/>
        <w:jc w:val="both"/>
        <w:rPr>
          <w:rFonts w:ascii="Calibri" w:hAnsi="Calibri" w:cs="Calibri"/>
        </w:rPr>
      </w:pPr>
    </w:p>
    <w:p w:rsidR="007C026D" w:rsidRDefault="007C026D" w:rsidP="00757881">
      <w:pPr>
        <w:spacing w:after="0"/>
        <w:jc w:val="both"/>
        <w:rPr>
          <w:rFonts w:ascii="Calibri" w:hAnsi="Calibri" w:cs="Calibri"/>
        </w:rPr>
      </w:pPr>
    </w:p>
    <w:p w:rsidR="007C026D" w:rsidRDefault="007C026D" w:rsidP="00757881">
      <w:pPr>
        <w:spacing w:after="0"/>
        <w:jc w:val="both"/>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rsidR="007C026D" w:rsidRPr="00757881" w:rsidRDefault="00D027A1" w:rsidP="00757881">
      <w:pPr>
        <w:spacing w:after="0"/>
        <w:jc w:val="both"/>
        <w:rPr>
          <w:rFonts w:ascii="Calibri" w:hAnsi="Calibri" w:cs="Calibri"/>
        </w:rPr>
      </w:pPr>
      <w:r>
        <w:rPr>
          <w:rFonts w:ascii="Calibri" w:hAnsi="Calibri" w:cs="Calibri"/>
        </w:rPr>
        <w:t xml:space="preserve">       </w:t>
      </w:r>
      <w:r w:rsidRPr="009C2573">
        <w:rPr>
          <w:rFonts w:ascii="Calibri" w:hAnsi="Calibri" w:cs="Calibri"/>
        </w:rPr>
        <w:t>Za Dodavatele</w:t>
      </w:r>
      <w:r w:rsidR="007C026D">
        <w:rPr>
          <w:rFonts w:ascii="Calibri" w:hAnsi="Calibri" w:cs="Calibri"/>
        </w:rPr>
        <w:tab/>
      </w:r>
      <w:r w:rsidR="007C026D">
        <w:rPr>
          <w:rFonts w:ascii="Calibri" w:hAnsi="Calibri" w:cs="Calibri"/>
        </w:rPr>
        <w:tab/>
      </w:r>
      <w:r w:rsidR="007C026D">
        <w:rPr>
          <w:rFonts w:ascii="Calibri" w:hAnsi="Calibri" w:cs="Calibri"/>
        </w:rPr>
        <w:tab/>
      </w:r>
      <w:r w:rsidR="007C026D">
        <w:rPr>
          <w:rFonts w:ascii="Calibri" w:hAnsi="Calibri" w:cs="Calibri"/>
        </w:rPr>
        <w:tab/>
      </w:r>
      <w:r w:rsidR="007C026D">
        <w:rPr>
          <w:rFonts w:ascii="Calibri" w:hAnsi="Calibri" w:cs="Calibri"/>
        </w:rPr>
        <w:tab/>
      </w:r>
      <w:r w:rsidR="007C026D">
        <w:rPr>
          <w:rFonts w:ascii="Calibri" w:hAnsi="Calibri" w:cs="Calibri"/>
        </w:rPr>
        <w:tab/>
      </w:r>
      <w:r w:rsidR="007C026D">
        <w:rPr>
          <w:rFonts w:ascii="Calibri" w:hAnsi="Calibri" w:cs="Calibri"/>
        </w:rPr>
        <w:tab/>
      </w:r>
      <w:r w:rsidR="007C026D" w:rsidRPr="009C2573">
        <w:rPr>
          <w:rFonts w:ascii="Calibri" w:hAnsi="Calibri" w:cs="Calibri"/>
        </w:rPr>
        <w:t xml:space="preserve">Za </w:t>
      </w:r>
      <w:r w:rsidRPr="009C2573">
        <w:rPr>
          <w:rFonts w:ascii="Calibri" w:hAnsi="Calibri" w:cs="Calibri"/>
        </w:rPr>
        <w:t>Pojišťovnu</w:t>
      </w:r>
    </w:p>
    <w:sectPr w:rsidR="007C026D" w:rsidRPr="00757881" w:rsidSect="00D34C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36" w:rsidRDefault="00591936" w:rsidP="00942366">
      <w:pPr>
        <w:spacing w:after="0" w:line="240" w:lineRule="auto"/>
      </w:pPr>
      <w:r>
        <w:separator/>
      </w:r>
    </w:p>
  </w:endnote>
  <w:endnote w:type="continuationSeparator" w:id="0">
    <w:p w:rsidR="00591936" w:rsidRDefault="00591936" w:rsidP="0094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87557"/>
      <w:docPartObj>
        <w:docPartGallery w:val="Page Numbers (Top of Page)"/>
        <w:docPartUnique/>
      </w:docPartObj>
    </w:sdtPr>
    <w:sdtEndPr/>
    <w:sdtContent>
      <w:p w:rsidR="004D75C1" w:rsidRDefault="004D75C1">
        <w:r>
          <w:t xml:space="preserve">Stránka </w:t>
        </w:r>
        <w:r w:rsidR="00591936">
          <w:fldChar w:fldCharType="begin"/>
        </w:r>
        <w:r w:rsidR="00591936">
          <w:instrText xml:space="preserve"> PAGE </w:instrText>
        </w:r>
        <w:r w:rsidR="00591936">
          <w:fldChar w:fldCharType="separate"/>
        </w:r>
        <w:r w:rsidR="000535E6">
          <w:rPr>
            <w:noProof/>
          </w:rPr>
          <w:t>2</w:t>
        </w:r>
        <w:r w:rsidR="00591936">
          <w:rPr>
            <w:noProof/>
          </w:rPr>
          <w:fldChar w:fldCharType="end"/>
        </w:r>
        <w:r>
          <w:t xml:space="preserve"> z </w:t>
        </w:r>
        <w:r w:rsidR="00591936">
          <w:fldChar w:fldCharType="begin"/>
        </w:r>
        <w:r w:rsidR="00591936">
          <w:instrText xml:space="preserve"> NUMPAGES  </w:instrText>
        </w:r>
        <w:r w:rsidR="00591936">
          <w:fldChar w:fldCharType="separate"/>
        </w:r>
        <w:r w:rsidR="000535E6">
          <w:rPr>
            <w:noProof/>
          </w:rPr>
          <w:t>12</w:t>
        </w:r>
        <w:r w:rsidR="00591936">
          <w:rPr>
            <w:noProof/>
          </w:rPr>
          <w:fldChar w:fldCharType="end"/>
        </w:r>
      </w:p>
    </w:sdtContent>
  </w:sdt>
  <w:p w:rsidR="004D75C1" w:rsidRDefault="004D75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36" w:rsidRDefault="00591936" w:rsidP="00942366">
      <w:pPr>
        <w:spacing w:after="0" w:line="240" w:lineRule="auto"/>
      </w:pPr>
      <w:r>
        <w:separator/>
      </w:r>
    </w:p>
  </w:footnote>
  <w:footnote w:type="continuationSeparator" w:id="0">
    <w:p w:rsidR="00591936" w:rsidRDefault="00591936" w:rsidP="0094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C1" w:rsidRPr="00F87823" w:rsidRDefault="004D75C1" w:rsidP="00F87823">
    <w:pPr>
      <w:pStyle w:val="Zhlav"/>
      <w:jc w:val="right"/>
      <w:rPr>
        <w:rFonts w:asciiTheme="majorHAnsi" w:hAnsiTheme="majorHAnsi"/>
        <w:b/>
      </w:rPr>
    </w:pPr>
    <w:r w:rsidRPr="00F87823">
      <w:rPr>
        <w:rFonts w:asciiTheme="majorHAnsi" w:hAnsiTheme="majorHAnsi"/>
        <w:b/>
      </w:rPr>
      <w:t>Příloha č. 2</w:t>
    </w:r>
  </w:p>
  <w:p w:rsidR="004D75C1" w:rsidRPr="00F87823" w:rsidRDefault="004D75C1" w:rsidP="00F87823">
    <w:pPr>
      <w:pStyle w:val="Zhlav"/>
      <w:jc w:val="right"/>
      <w:rPr>
        <w:rFonts w:asciiTheme="majorHAnsi" w:hAnsiTheme="majorHAnsi"/>
        <w:b/>
      </w:rPr>
    </w:pPr>
    <w:r w:rsidRPr="00F87823">
      <w:rPr>
        <w:rFonts w:asciiTheme="majorHAnsi" w:hAnsiTheme="majorHAnsi"/>
        <w:b/>
      </w:rPr>
      <w:t>k Rámcové smlouvě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4BD"/>
    <w:multiLevelType w:val="hybridMultilevel"/>
    <w:tmpl w:val="82CC41D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3D589E"/>
    <w:multiLevelType w:val="hybridMultilevel"/>
    <w:tmpl w:val="E48C7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601137"/>
    <w:multiLevelType w:val="hybridMultilevel"/>
    <w:tmpl w:val="3D12337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D3719A2"/>
    <w:multiLevelType w:val="hybridMultilevel"/>
    <w:tmpl w:val="0DF257A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0D331B1"/>
    <w:multiLevelType w:val="hybridMultilevel"/>
    <w:tmpl w:val="05865A8C"/>
    <w:lvl w:ilvl="0" w:tplc="672ED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9B6717"/>
    <w:multiLevelType w:val="hybridMultilevel"/>
    <w:tmpl w:val="497A1F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B361FCD"/>
    <w:multiLevelType w:val="hybridMultilevel"/>
    <w:tmpl w:val="5EDCB6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6344AD"/>
    <w:multiLevelType w:val="hybridMultilevel"/>
    <w:tmpl w:val="FB9C5BFA"/>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E0D0ABA"/>
    <w:multiLevelType w:val="hybridMultilevel"/>
    <w:tmpl w:val="DC94A732"/>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213A5ADA"/>
    <w:multiLevelType w:val="hybridMultilevel"/>
    <w:tmpl w:val="3B660BB2"/>
    <w:lvl w:ilvl="0" w:tplc="CDEEC146">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064FDD"/>
    <w:multiLevelType w:val="hybridMultilevel"/>
    <w:tmpl w:val="8074600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5B30908"/>
    <w:multiLevelType w:val="hybridMultilevel"/>
    <w:tmpl w:val="9E801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092554"/>
    <w:multiLevelType w:val="hybridMultilevel"/>
    <w:tmpl w:val="458EBAB2"/>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3046D8F"/>
    <w:multiLevelType w:val="hybridMultilevel"/>
    <w:tmpl w:val="8DC2E906"/>
    <w:lvl w:ilvl="0" w:tplc="2640EF74">
      <w:start w:val="1"/>
      <w:numFmt w:val="lowerLetter"/>
      <w:lvlText w:val="%1)"/>
      <w:lvlJc w:val="left"/>
      <w:pPr>
        <w:tabs>
          <w:tab w:val="num" w:pos="1440"/>
        </w:tabs>
        <w:ind w:left="1440" w:hanging="360"/>
      </w:pPr>
      <w:rPr>
        <w:rFonts w:hint="default"/>
      </w:rPr>
    </w:lvl>
    <w:lvl w:ilvl="1" w:tplc="04050017">
      <w:start w:val="1"/>
      <w:numFmt w:val="lowerLetter"/>
      <w:lvlText w:val="%2)"/>
      <w:lvlJc w:val="left"/>
      <w:pPr>
        <w:ind w:left="1440" w:hanging="360"/>
      </w:pPr>
      <w:rPr>
        <w:i w:val="0"/>
      </w:rPr>
    </w:lvl>
    <w:lvl w:ilvl="2" w:tplc="0405001B">
      <w:start w:val="1"/>
      <w:numFmt w:val="lowerRoman"/>
      <w:lvlText w:val="%3."/>
      <w:lvlJc w:val="right"/>
      <w:pPr>
        <w:ind w:left="2160" w:hanging="180"/>
      </w:pPr>
    </w:lvl>
    <w:lvl w:ilvl="3" w:tplc="260272CE">
      <w:start w:val="7"/>
      <w:numFmt w:val="bullet"/>
      <w:lvlText w:val="-"/>
      <w:lvlJc w:val="left"/>
      <w:pPr>
        <w:ind w:left="2880" w:hanging="360"/>
      </w:pPr>
      <w:rPr>
        <w:rFonts w:ascii="Calibri" w:eastAsia="Times New Roman" w:hAnsi="Calibri"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2F4E65"/>
    <w:multiLevelType w:val="hybridMultilevel"/>
    <w:tmpl w:val="D936AD24"/>
    <w:lvl w:ilvl="0" w:tplc="83AE404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5F0728"/>
    <w:multiLevelType w:val="hybridMultilevel"/>
    <w:tmpl w:val="BC42AF02"/>
    <w:lvl w:ilvl="0" w:tplc="0405000F">
      <w:start w:val="1"/>
      <w:numFmt w:val="decimal"/>
      <w:lvlText w:val="%1."/>
      <w:lvlJc w:val="left"/>
      <w:pPr>
        <w:tabs>
          <w:tab w:val="num" w:pos="720"/>
        </w:tabs>
        <w:ind w:left="720" w:hanging="360"/>
      </w:pPr>
    </w:lvl>
    <w:lvl w:ilvl="1" w:tplc="2640EF7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761066"/>
    <w:multiLevelType w:val="hybridMultilevel"/>
    <w:tmpl w:val="7BDAF8F4"/>
    <w:lvl w:ilvl="0" w:tplc="D95C5170">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DC2D2E"/>
    <w:multiLevelType w:val="hybridMultilevel"/>
    <w:tmpl w:val="FF4EEAE6"/>
    <w:lvl w:ilvl="0" w:tplc="05E46D6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40F12E99"/>
    <w:multiLevelType w:val="hybridMultilevel"/>
    <w:tmpl w:val="7BAC0B9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49135E6"/>
    <w:multiLevelType w:val="hybridMultilevel"/>
    <w:tmpl w:val="AD8AF856"/>
    <w:lvl w:ilvl="0" w:tplc="1C5EBA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C4271E"/>
    <w:multiLevelType w:val="hybridMultilevel"/>
    <w:tmpl w:val="4A528502"/>
    <w:lvl w:ilvl="0" w:tplc="B11E61F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600E6B"/>
    <w:multiLevelType w:val="hybridMultilevel"/>
    <w:tmpl w:val="7C7E5398"/>
    <w:lvl w:ilvl="0" w:tplc="CDEEC146">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9D23B4"/>
    <w:multiLevelType w:val="hybridMultilevel"/>
    <w:tmpl w:val="C4684398"/>
    <w:lvl w:ilvl="0" w:tplc="CDEEC146">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6D2F9B"/>
    <w:multiLevelType w:val="hybridMultilevel"/>
    <w:tmpl w:val="0826199E"/>
    <w:lvl w:ilvl="0" w:tplc="2E5C07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0A0009"/>
    <w:multiLevelType w:val="hybridMultilevel"/>
    <w:tmpl w:val="1EB0C70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8B27A30"/>
    <w:multiLevelType w:val="hybridMultilevel"/>
    <w:tmpl w:val="9260E7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C601A01"/>
    <w:multiLevelType w:val="hybridMultilevel"/>
    <w:tmpl w:val="A7CCEE06"/>
    <w:lvl w:ilvl="0" w:tplc="B11E61F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F36C92"/>
    <w:multiLevelType w:val="hybridMultilevel"/>
    <w:tmpl w:val="0B901096"/>
    <w:lvl w:ilvl="0" w:tplc="02827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A7629E"/>
    <w:multiLevelType w:val="hybridMultilevel"/>
    <w:tmpl w:val="D38AE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B750B9"/>
    <w:multiLevelType w:val="hybridMultilevel"/>
    <w:tmpl w:val="32C071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F263C6"/>
    <w:multiLevelType w:val="hybridMultilevel"/>
    <w:tmpl w:val="1FA21276"/>
    <w:lvl w:ilvl="0" w:tplc="A998AA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F147D71"/>
    <w:multiLevelType w:val="hybridMultilevel"/>
    <w:tmpl w:val="48A8CB1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2"/>
  </w:num>
  <w:num w:numId="4">
    <w:abstractNumId w:val="28"/>
  </w:num>
  <w:num w:numId="5">
    <w:abstractNumId w:val="29"/>
  </w:num>
  <w:num w:numId="6">
    <w:abstractNumId w:val="19"/>
  </w:num>
  <w:num w:numId="7">
    <w:abstractNumId w:val="4"/>
  </w:num>
  <w:num w:numId="8">
    <w:abstractNumId w:val="30"/>
  </w:num>
  <w:num w:numId="9">
    <w:abstractNumId w:val="11"/>
  </w:num>
  <w:num w:numId="10">
    <w:abstractNumId w:val="7"/>
  </w:num>
  <w:num w:numId="11">
    <w:abstractNumId w:val="6"/>
  </w:num>
  <w:num w:numId="12">
    <w:abstractNumId w:val="27"/>
  </w:num>
  <w:num w:numId="13">
    <w:abstractNumId w:val="14"/>
  </w:num>
  <w:num w:numId="14">
    <w:abstractNumId w:val="17"/>
  </w:num>
  <w:num w:numId="15">
    <w:abstractNumId w:val="25"/>
  </w:num>
  <w:num w:numId="16">
    <w:abstractNumId w:val="23"/>
  </w:num>
  <w:num w:numId="17">
    <w:abstractNumId w:val="15"/>
  </w:num>
  <w:num w:numId="18">
    <w:abstractNumId w:val="31"/>
  </w:num>
  <w:num w:numId="19">
    <w:abstractNumId w:val="12"/>
  </w:num>
  <w:num w:numId="20">
    <w:abstractNumId w:val="8"/>
  </w:num>
  <w:num w:numId="21">
    <w:abstractNumId w:val="9"/>
  </w:num>
  <w:num w:numId="22">
    <w:abstractNumId w:val="22"/>
  </w:num>
  <w:num w:numId="23">
    <w:abstractNumId w:val="21"/>
  </w:num>
  <w:num w:numId="24">
    <w:abstractNumId w:val="10"/>
  </w:num>
  <w:num w:numId="25">
    <w:abstractNumId w:val="0"/>
  </w:num>
  <w:num w:numId="26">
    <w:abstractNumId w:val="26"/>
  </w:num>
  <w:num w:numId="27">
    <w:abstractNumId w:val="5"/>
  </w:num>
  <w:num w:numId="28">
    <w:abstractNumId w:val="24"/>
  </w:num>
  <w:num w:numId="29">
    <w:abstractNumId w:val="16"/>
  </w:num>
  <w:num w:numId="30">
    <w:abstractNumId w:val="3"/>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83"/>
    <w:rsid w:val="000535E6"/>
    <w:rsid w:val="000C2B0A"/>
    <w:rsid w:val="001517CC"/>
    <w:rsid w:val="00155DF2"/>
    <w:rsid w:val="00161C89"/>
    <w:rsid w:val="0017234D"/>
    <w:rsid w:val="00173A65"/>
    <w:rsid w:val="001C5051"/>
    <w:rsid w:val="001C7328"/>
    <w:rsid w:val="001E150F"/>
    <w:rsid w:val="001F65F3"/>
    <w:rsid w:val="00214083"/>
    <w:rsid w:val="00262CA1"/>
    <w:rsid w:val="002E1BC6"/>
    <w:rsid w:val="002F1B0B"/>
    <w:rsid w:val="00322486"/>
    <w:rsid w:val="00331537"/>
    <w:rsid w:val="00345E35"/>
    <w:rsid w:val="00352C6D"/>
    <w:rsid w:val="00390833"/>
    <w:rsid w:val="003956D5"/>
    <w:rsid w:val="003A7437"/>
    <w:rsid w:val="0040022C"/>
    <w:rsid w:val="004269CD"/>
    <w:rsid w:val="00432580"/>
    <w:rsid w:val="004443C3"/>
    <w:rsid w:val="004A38DC"/>
    <w:rsid w:val="004D75C1"/>
    <w:rsid w:val="004E6DBA"/>
    <w:rsid w:val="004F548E"/>
    <w:rsid w:val="00542172"/>
    <w:rsid w:val="0058213E"/>
    <w:rsid w:val="00591936"/>
    <w:rsid w:val="005A14DF"/>
    <w:rsid w:val="005B507E"/>
    <w:rsid w:val="00610E80"/>
    <w:rsid w:val="006552B9"/>
    <w:rsid w:val="006712DD"/>
    <w:rsid w:val="00672EF7"/>
    <w:rsid w:val="006B1522"/>
    <w:rsid w:val="006C3A09"/>
    <w:rsid w:val="0072099F"/>
    <w:rsid w:val="00746E76"/>
    <w:rsid w:val="00756D44"/>
    <w:rsid w:val="00757881"/>
    <w:rsid w:val="007C026D"/>
    <w:rsid w:val="00814424"/>
    <w:rsid w:val="00835733"/>
    <w:rsid w:val="008844AB"/>
    <w:rsid w:val="008B57E4"/>
    <w:rsid w:val="00900CE5"/>
    <w:rsid w:val="00942366"/>
    <w:rsid w:val="00954D93"/>
    <w:rsid w:val="0099770D"/>
    <w:rsid w:val="009C0C76"/>
    <w:rsid w:val="009C2573"/>
    <w:rsid w:val="009E2627"/>
    <w:rsid w:val="009F7F3C"/>
    <w:rsid w:val="00A21485"/>
    <w:rsid w:val="00A477CE"/>
    <w:rsid w:val="00A50C1D"/>
    <w:rsid w:val="00A511D7"/>
    <w:rsid w:val="00A73F9D"/>
    <w:rsid w:val="00AB6159"/>
    <w:rsid w:val="00AE2D0C"/>
    <w:rsid w:val="00B353B0"/>
    <w:rsid w:val="00B430DD"/>
    <w:rsid w:val="00B47BD4"/>
    <w:rsid w:val="00B577FD"/>
    <w:rsid w:val="00B90C43"/>
    <w:rsid w:val="00BA37D1"/>
    <w:rsid w:val="00BA7896"/>
    <w:rsid w:val="00BD6C1B"/>
    <w:rsid w:val="00C119A7"/>
    <w:rsid w:val="00C354DC"/>
    <w:rsid w:val="00C932FB"/>
    <w:rsid w:val="00CA29B5"/>
    <w:rsid w:val="00CD329B"/>
    <w:rsid w:val="00D027A1"/>
    <w:rsid w:val="00D34CF3"/>
    <w:rsid w:val="00DC04CA"/>
    <w:rsid w:val="00DC15D0"/>
    <w:rsid w:val="00E228B5"/>
    <w:rsid w:val="00E41468"/>
    <w:rsid w:val="00E96880"/>
    <w:rsid w:val="00EB09A9"/>
    <w:rsid w:val="00EB263C"/>
    <w:rsid w:val="00ED0632"/>
    <w:rsid w:val="00EE24D3"/>
    <w:rsid w:val="00F87823"/>
    <w:rsid w:val="00FE3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6">
    <w:name w:val="heading 6"/>
    <w:basedOn w:val="Normln"/>
    <w:next w:val="Normln"/>
    <w:link w:val="Nadpis6Char"/>
    <w:autoRedefine/>
    <w:uiPriority w:val="9"/>
    <w:unhideWhenUsed/>
    <w:qFormat/>
    <w:rsid w:val="00331537"/>
    <w:pPr>
      <w:keepNext/>
      <w:keepLines/>
      <w:spacing w:before="200" w:after="0"/>
      <w:ind w:left="1276" w:hanging="1276"/>
      <w:jc w:val="both"/>
      <w:outlineLvl w:val="5"/>
    </w:pPr>
    <w:rPr>
      <w:rFonts w:ascii="Cambria" w:eastAsia="Times New Roman" w:hAnsi="Cambria" w:cs="Times New Roman"/>
      <w:i/>
      <w:iCs/>
      <w:strike/>
      <w:color w:val="773F0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4083"/>
    <w:pPr>
      <w:ind w:left="720"/>
      <w:contextualSpacing/>
    </w:pPr>
  </w:style>
  <w:style w:type="paragraph" w:styleId="Zhlav">
    <w:name w:val="header"/>
    <w:basedOn w:val="Normln"/>
    <w:link w:val="ZhlavChar"/>
    <w:uiPriority w:val="99"/>
    <w:semiHidden/>
    <w:unhideWhenUsed/>
    <w:rsid w:val="0094236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42366"/>
  </w:style>
  <w:style w:type="paragraph" w:styleId="Zpat">
    <w:name w:val="footer"/>
    <w:basedOn w:val="Normln"/>
    <w:link w:val="ZpatChar"/>
    <w:uiPriority w:val="99"/>
    <w:semiHidden/>
    <w:unhideWhenUsed/>
    <w:rsid w:val="0094236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42366"/>
  </w:style>
  <w:style w:type="character" w:customStyle="1" w:styleId="Nadpis6Char">
    <w:name w:val="Nadpis 6 Char"/>
    <w:basedOn w:val="Standardnpsmoodstavce"/>
    <w:link w:val="Nadpis6"/>
    <w:uiPriority w:val="9"/>
    <w:rsid w:val="00331537"/>
    <w:rPr>
      <w:rFonts w:ascii="Cambria" w:eastAsia="Times New Roman" w:hAnsi="Cambria" w:cs="Times New Roman"/>
      <w:i/>
      <w:iCs/>
      <w:strike/>
      <w:color w:val="773F04"/>
    </w:rPr>
  </w:style>
  <w:style w:type="character" w:styleId="Odkaznakoment">
    <w:name w:val="annotation reference"/>
    <w:basedOn w:val="Standardnpsmoodstavce"/>
    <w:rsid w:val="00CD329B"/>
    <w:rPr>
      <w:sz w:val="16"/>
      <w:szCs w:val="16"/>
    </w:rPr>
  </w:style>
  <w:style w:type="paragraph" w:styleId="Bezmezer">
    <w:name w:val="No Spacing"/>
    <w:uiPriority w:val="1"/>
    <w:qFormat/>
    <w:rsid w:val="002F1B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6">
    <w:name w:val="heading 6"/>
    <w:basedOn w:val="Normln"/>
    <w:next w:val="Normln"/>
    <w:link w:val="Nadpis6Char"/>
    <w:autoRedefine/>
    <w:uiPriority w:val="9"/>
    <w:unhideWhenUsed/>
    <w:qFormat/>
    <w:rsid w:val="00331537"/>
    <w:pPr>
      <w:keepNext/>
      <w:keepLines/>
      <w:spacing w:before="200" w:after="0"/>
      <w:ind w:left="1276" w:hanging="1276"/>
      <w:jc w:val="both"/>
      <w:outlineLvl w:val="5"/>
    </w:pPr>
    <w:rPr>
      <w:rFonts w:ascii="Cambria" w:eastAsia="Times New Roman" w:hAnsi="Cambria" w:cs="Times New Roman"/>
      <w:i/>
      <w:iCs/>
      <w:strike/>
      <w:color w:val="773F0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4083"/>
    <w:pPr>
      <w:ind w:left="720"/>
      <w:contextualSpacing/>
    </w:pPr>
  </w:style>
  <w:style w:type="paragraph" w:styleId="Zhlav">
    <w:name w:val="header"/>
    <w:basedOn w:val="Normln"/>
    <w:link w:val="ZhlavChar"/>
    <w:uiPriority w:val="99"/>
    <w:semiHidden/>
    <w:unhideWhenUsed/>
    <w:rsid w:val="0094236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42366"/>
  </w:style>
  <w:style w:type="paragraph" w:styleId="Zpat">
    <w:name w:val="footer"/>
    <w:basedOn w:val="Normln"/>
    <w:link w:val="ZpatChar"/>
    <w:uiPriority w:val="99"/>
    <w:semiHidden/>
    <w:unhideWhenUsed/>
    <w:rsid w:val="0094236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42366"/>
  </w:style>
  <w:style w:type="character" w:customStyle="1" w:styleId="Nadpis6Char">
    <w:name w:val="Nadpis 6 Char"/>
    <w:basedOn w:val="Standardnpsmoodstavce"/>
    <w:link w:val="Nadpis6"/>
    <w:uiPriority w:val="9"/>
    <w:rsid w:val="00331537"/>
    <w:rPr>
      <w:rFonts w:ascii="Cambria" w:eastAsia="Times New Roman" w:hAnsi="Cambria" w:cs="Times New Roman"/>
      <w:i/>
      <w:iCs/>
      <w:strike/>
      <w:color w:val="773F04"/>
    </w:rPr>
  </w:style>
  <w:style w:type="character" w:styleId="Odkaznakoment">
    <w:name w:val="annotation reference"/>
    <w:basedOn w:val="Standardnpsmoodstavce"/>
    <w:rsid w:val="00CD329B"/>
    <w:rPr>
      <w:sz w:val="16"/>
      <w:szCs w:val="16"/>
    </w:rPr>
  </w:style>
  <w:style w:type="paragraph" w:styleId="Bezmezer">
    <w:name w:val="No Spacing"/>
    <w:uiPriority w:val="1"/>
    <w:qFormat/>
    <w:rsid w:val="002F1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3841</Words>
  <Characters>22663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Media ZP</Company>
  <LinksUpToDate>false</LinksUpToDate>
  <CharactersWithSpaces>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hankobar</dc:creator>
  <cp:lastModifiedBy>J Z</cp:lastModifiedBy>
  <cp:revision>2</cp:revision>
  <cp:lastPrinted>2011-02-08T15:55:00Z</cp:lastPrinted>
  <dcterms:created xsi:type="dcterms:W3CDTF">2017-02-19T12:19:00Z</dcterms:created>
  <dcterms:modified xsi:type="dcterms:W3CDTF">2017-02-19T12:19:00Z</dcterms:modified>
</cp:coreProperties>
</file>